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F84F" w14:textId="77777777" w:rsidR="002D0806" w:rsidRDefault="002D0806" w:rsidP="002D0806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4989B6EE" w14:textId="77777777" w:rsidR="002D0806" w:rsidRDefault="002D0806" w:rsidP="002D0806">
      <w:pPr>
        <w:ind w:left="851" w:hanging="567"/>
        <w:jc w:val="center"/>
        <w:rPr>
          <w:rFonts w:ascii="Roboto" w:hAnsi="Roboto"/>
          <w:b/>
          <w:sz w:val="44"/>
          <w:szCs w:val="44"/>
        </w:rPr>
      </w:pPr>
    </w:p>
    <w:p w14:paraId="433BA632" w14:textId="77777777" w:rsidR="002D0806" w:rsidRDefault="002D0806" w:rsidP="002D0806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PLAN WYNIKOWY</w:t>
      </w:r>
    </w:p>
    <w:p w14:paraId="6263AEEB" w14:textId="77777777" w:rsidR="002D0806" w:rsidRDefault="002D0806" w:rsidP="002D0806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>PROSTO DO MATURY</w:t>
      </w:r>
    </w:p>
    <w:p w14:paraId="253A56A6" w14:textId="263C7C51" w:rsidR="002D0806" w:rsidRDefault="002D0806" w:rsidP="002D0806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>
        <w:rPr>
          <w:rFonts w:ascii="Roboto" w:hAnsi="Roboto"/>
          <w:b/>
          <w:sz w:val="44"/>
          <w:szCs w:val="44"/>
        </w:rPr>
        <w:t xml:space="preserve">KLASA </w:t>
      </w:r>
      <w:r>
        <w:rPr>
          <w:rFonts w:ascii="Roboto" w:hAnsi="Roboto"/>
          <w:b/>
          <w:sz w:val="44"/>
          <w:szCs w:val="44"/>
        </w:rPr>
        <w:t>2</w:t>
      </w:r>
    </w:p>
    <w:p w14:paraId="4A1AD9A6" w14:textId="797A02D1" w:rsidR="002D0806" w:rsidRDefault="002D0806" w:rsidP="002D0806">
      <w:pPr>
        <w:spacing w:line="360" w:lineRule="auto"/>
        <w:ind w:left="851" w:hanging="567"/>
        <w:jc w:val="center"/>
      </w:pPr>
      <w:r>
        <w:rPr>
          <w:rFonts w:ascii="Roboto" w:hAnsi="Roboto"/>
          <w:b/>
          <w:sz w:val="44"/>
          <w:szCs w:val="44"/>
        </w:rPr>
        <w:t xml:space="preserve">ZAKRES PODSTAWOWY </w:t>
      </w:r>
    </w:p>
    <w:p w14:paraId="031C89C1" w14:textId="77777777" w:rsidR="002D0806" w:rsidRDefault="002D0806" w:rsidP="002D0806">
      <w:pPr>
        <w:spacing w:line="360" w:lineRule="auto"/>
        <w:ind w:left="851" w:hanging="567"/>
        <w:rPr>
          <w:b/>
        </w:rPr>
      </w:pPr>
    </w:p>
    <w:p w14:paraId="78DD596C" w14:textId="77777777" w:rsidR="002D0806" w:rsidRDefault="002D0806" w:rsidP="002D0806">
      <w:pPr>
        <w:spacing w:line="360" w:lineRule="auto"/>
        <w:ind w:left="851" w:hanging="567"/>
        <w:rPr>
          <w:b/>
        </w:rPr>
      </w:pPr>
    </w:p>
    <w:p w14:paraId="5EBC79CC" w14:textId="77777777" w:rsidR="002D0806" w:rsidRDefault="002D0806" w:rsidP="002D080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Plan wynikowy uwzględnia zmiany z 2024 r. wynikające z uszczuplenia podstawy programowej.</w:t>
      </w:r>
    </w:p>
    <w:p w14:paraId="7F9977B9" w14:textId="77777777" w:rsidR="002D0806" w:rsidRDefault="002D0806" w:rsidP="002D0806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  <w:sz w:val="22"/>
          <w:szCs w:val="22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3D92F4A2" w14:textId="77777777" w:rsidR="002D0806" w:rsidRDefault="002D0806" w:rsidP="002D0806">
      <w:pPr>
        <w:spacing w:line="360" w:lineRule="auto"/>
        <w:ind w:left="851" w:hanging="567"/>
        <w:rPr>
          <w:b/>
        </w:rPr>
      </w:pPr>
    </w:p>
    <w:p w14:paraId="49BFD194" w14:textId="77777777" w:rsidR="002D0806" w:rsidRDefault="002D0806" w:rsidP="002D0806">
      <w:pPr>
        <w:spacing w:line="360" w:lineRule="auto"/>
        <w:ind w:left="851" w:hanging="567"/>
        <w:rPr>
          <w:b/>
        </w:rPr>
      </w:pPr>
    </w:p>
    <w:p w14:paraId="5ED7F5BA" w14:textId="0D2B7948" w:rsidR="002D0806" w:rsidRDefault="002D0806" w:rsidP="002D0806">
      <w:pPr>
        <w:spacing w:line="360" w:lineRule="auto"/>
        <w:ind w:left="851" w:hanging="567"/>
        <w:jc w:val="center"/>
        <w:rPr>
          <w:b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13512B39" wp14:editId="291B08C0">
            <wp:extent cx="869315" cy="588645"/>
            <wp:effectExtent l="0" t="0" r="6985" b="1905"/>
            <wp:docPr id="1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CE0B" w14:textId="77777777" w:rsidR="002D0806" w:rsidRDefault="002D0806" w:rsidP="002D0806">
      <w:pPr>
        <w:spacing w:line="360" w:lineRule="auto"/>
        <w:ind w:left="851" w:hanging="567"/>
        <w:rPr>
          <w:b/>
        </w:rPr>
      </w:pPr>
    </w:p>
    <w:p w14:paraId="39BF3DEF" w14:textId="77777777" w:rsidR="002D0806" w:rsidRDefault="002D0806" w:rsidP="002D0806">
      <w:pPr>
        <w:spacing w:line="360" w:lineRule="auto"/>
        <w:ind w:left="851" w:hanging="567"/>
        <w:jc w:val="center"/>
        <w:rPr>
          <w:sz w:val="22"/>
          <w:szCs w:val="22"/>
        </w:rPr>
      </w:pPr>
      <w:r>
        <w:rPr>
          <w:sz w:val="22"/>
          <w:szCs w:val="22"/>
        </w:rPr>
        <w:t>© Copyright by Nowa Era Sp. z o.o.</w:t>
      </w:r>
    </w:p>
    <w:p w14:paraId="2BE0754E" w14:textId="41828C5B" w:rsidR="002E20A9" w:rsidRPr="009A7708" w:rsidRDefault="002D0806" w:rsidP="002D0806">
      <w:pPr>
        <w:jc w:val="center"/>
        <w:rPr>
          <w:b/>
          <w:bCs/>
          <w:sz w:val="32"/>
          <w:szCs w:val="32"/>
        </w:rPr>
      </w:pPr>
      <w:r>
        <w:t>Warszawa 2024</w:t>
      </w:r>
      <w:r>
        <w:br w:type="page"/>
      </w:r>
    </w:p>
    <w:p w14:paraId="25C174DD" w14:textId="77777777" w:rsidR="00BE429B" w:rsidRDefault="00BE429B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09AD16D8" w14:textId="2D513EC8" w:rsidR="00547C92" w:rsidRDefault="001B07BA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I</w:t>
      </w:r>
      <w:r w:rsidR="003F3612">
        <w:rPr>
          <w:b/>
          <w:bCs/>
          <w:sz w:val="28"/>
          <w:szCs w:val="22"/>
        </w:rPr>
        <w:t xml:space="preserve">. </w:t>
      </w:r>
      <w:r w:rsidR="00D26514">
        <w:rPr>
          <w:b/>
          <w:bCs/>
          <w:sz w:val="28"/>
          <w:szCs w:val="22"/>
        </w:rPr>
        <w:t>Zastosowania funkcji kwadratowej</w:t>
      </w:r>
      <w:r w:rsidR="00A40171">
        <w:rPr>
          <w:b/>
          <w:bCs/>
          <w:sz w:val="28"/>
          <w:szCs w:val="22"/>
        </w:rPr>
        <w:t xml:space="preserve"> (</w:t>
      </w:r>
      <w:r w:rsidR="002E20A9">
        <w:rPr>
          <w:b/>
          <w:bCs/>
          <w:sz w:val="28"/>
          <w:szCs w:val="22"/>
        </w:rPr>
        <w:t>18</w:t>
      </w:r>
      <w:r w:rsidR="00B27E8D">
        <w:rPr>
          <w:b/>
          <w:bCs/>
          <w:sz w:val="28"/>
          <w:szCs w:val="22"/>
        </w:rPr>
        <w:t xml:space="preserve"> godz.)</w:t>
      </w:r>
    </w:p>
    <w:p w14:paraId="5052226A" w14:textId="77777777" w:rsidR="0008678E" w:rsidRDefault="0008678E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513"/>
        <w:gridCol w:w="6747"/>
        <w:gridCol w:w="4961"/>
      </w:tblGrid>
      <w:tr w:rsidR="007D6C3A" w:rsidRPr="004D630D" w14:paraId="0BAB8F31" w14:textId="77777777" w:rsidTr="00BF3BBC">
        <w:trPr>
          <w:trHeight w:val="911"/>
        </w:trPr>
        <w:tc>
          <w:tcPr>
            <w:tcW w:w="2521" w:type="dxa"/>
            <w:vAlign w:val="center"/>
          </w:tcPr>
          <w:p w14:paraId="79FF18B4" w14:textId="77777777" w:rsidR="007D6C3A" w:rsidRPr="00001C0D" w:rsidRDefault="007D6C3A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4A63B1F8" w14:textId="77777777" w:rsidR="007D6C3A" w:rsidRPr="00001C0D" w:rsidRDefault="007D6C3A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extDirection w:val="btLr"/>
            <w:vAlign w:val="center"/>
          </w:tcPr>
          <w:p w14:paraId="6DAF453E" w14:textId="77777777" w:rsidR="007D6C3A" w:rsidRPr="00001C0D" w:rsidRDefault="007D6C3A" w:rsidP="00D639EF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747" w:type="dxa"/>
            <w:vAlign w:val="center"/>
          </w:tcPr>
          <w:p w14:paraId="780046AB" w14:textId="77777777" w:rsidR="007D6C3A" w:rsidRPr="00001C0D" w:rsidRDefault="007D6C3A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3DA404BC" w14:textId="77777777" w:rsidR="007D6C3A" w:rsidRPr="00001C0D" w:rsidRDefault="007D6C3A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</w:t>
            </w:r>
            <w:r w:rsidRPr="00001C0D">
              <w:rPr>
                <w:b/>
                <w:sz w:val="20"/>
                <w:szCs w:val="20"/>
              </w:rPr>
              <w:t xml:space="preserve"> PODSTAWOWYCH</w:t>
            </w:r>
          </w:p>
          <w:p w14:paraId="58566874" w14:textId="77777777" w:rsidR="007D6C3A" w:rsidRPr="00001C0D" w:rsidRDefault="007D6C3A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961" w:type="dxa"/>
            <w:vAlign w:val="center"/>
          </w:tcPr>
          <w:p w14:paraId="05F200E9" w14:textId="77777777" w:rsidR="007D6C3A" w:rsidRPr="00001C0D" w:rsidRDefault="007D6C3A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3019AB29" w14:textId="77777777" w:rsidR="007D6C3A" w:rsidRPr="00001C0D" w:rsidRDefault="007D6C3A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WYMAGAŃ </w:t>
            </w:r>
            <w:r w:rsidRPr="00001C0D">
              <w:rPr>
                <w:b/>
                <w:sz w:val="20"/>
                <w:szCs w:val="20"/>
              </w:rPr>
              <w:t>PONADPODSTAWOWYCH</w:t>
            </w:r>
          </w:p>
          <w:p w14:paraId="63C8066E" w14:textId="77777777" w:rsidR="007D6C3A" w:rsidRPr="00001C0D" w:rsidRDefault="007D6C3A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A42F91" w:rsidRPr="004D630D" w14:paraId="147C8EBF" w14:textId="77777777" w:rsidTr="00BF3BBC">
        <w:tc>
          <w:tcPr>
            <w:tcW w:w="2521" w:type="dxa"/>
          </w:tcPr>
          <w:p w14:paraId="4FA10D7D" w14:textId="77777777" w:rsidR="00A42F91" w:rsidRPr="001E6AB7" w:rsidRDefault="00A42F91" w:rsidP="001E6AB7">
            <w:pPr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Wartość największa i</w:t>
            </w:r>
            <w:r w:rsidR="00BE429B">
              <w:rPr>
                <w:sz w:val="20"/>
                <w:szCs w:val="20"/>
              </w:rPr>
              <w:t> </w:t>
            </w:r>
            <w:r w:rsidRPr="001E6AB7">
              <w:rPr>
                <w:sz w:val="20"/>
                <w:szCs w:val="20"/>
              </w:rPr>
              <w:t>wartość najmniejsza funkcji kwadratowej</w:t>
            </w:r>
          </w:p>
        </w:tc>
        <w:tc>
          <w:tcPr>
            <w:tcW w:w="513" w:type="dxa"/>
          </w:tcPr>
          <w:p w14:paraId="708F4136" w14:textId="77777777" w:rsidR="00A42F91" w:rsidRPr="001E6AB7" w:rsidRDefault="007D6C3A" w:rsidP="001E6A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7" w:type="dxa"/>
          </w:tcPr>
          <w:p w14:paraId="31024426" w14:textId="111CDC6C" w:rsidR="007E4C24" w:rsidRPr="00BD65E2" w:rsidRDefault="00A80EAF" w:rsidP="00BD65E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wyznacz</w:t>
            </w:r>
            <w:r w:rsidR="007E4C24"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>ć wartość największą i wartość najmniejszą funkcji kwadratowej w</w:t>
            </w:r>
            <w:r w:rsidR="00BE429B">
              <w:rPr>
                <w:sz w:val="20"/>
                <w:szCs w:val="20"/>
              </w:rPr>
              <w:t> </w:t>
            </w:r>
            <w:r w:rsidRPr="001E6AB7">
              <w:rPr>
                <w:sz w:val="20"/>
                <w:szCs w:val="20"/>
              </w:rPr>
              <w:t>podanym przedziale</w:t>
            </w:r>
          </w:p>
        </w:tc>
        <w:tc>
          <w:tcPr>
            <w:tcW w:w="4961" w:type="dxa"/>
          </w:tcPr>
          <w:p w14:paraId="3EFD3F92" w14:textId="77777777" w:rsidR="00A42F91" w:rsidRPr="001E6AB7" w:rsidRDefault="00A80EAF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rozwiąz</w:t>
            </w:r>
            <w:r w:rsidR="007E4C24">
              <w:rPr>
                <w:sz w:val="20"/>
                <w:szCs w:val="20"/>
              </w:rPr>
              <w:t>ywać zadani</w:t>
            </w:r>
            <w:r w:rsidR="00EA0C27">
              <w:rPr>
                <w:sz w:val="20"/>
                <w:szCs w:val="20"/>
              </w:rPr>
              <w:t>a</w:t>
            </w:r>
            <w:r w:rsidRPr="001E6AB7">
              <w:rPr>
                <w:sz w:val="20"/>
                <w:szCs w:val="20"/>
              </w:rPr>
              <w:t xml:space="preserve"> tekstowe prowadzące do</w:t>
            </w:r>
            <w:r w:rsidR="00BE429B">
              <w:rPr>
                <w:sz w:val="20"/>
                <w:szCs w:val="20"/>
              </w:rPr>
              <w:t> </w:t>
            </w:r>
            <w:r w:rsidRPr="001E6AB7">
              <w:rPr>
                <w:sz w:val="20"/>
                <w:szCs w:val="20"/>
              </w:rPr>
              <w:t>szukania wartości ekstremalnych funkcji kwadratowej</w:t>
            </w:r>
          </w:p>
        </w:tc>
      </w:tr>
      <w:tr w:rsidR="00A42F91" w:rsidRPr="004D630D" w14:paraId="1355E2D7" w14:textId="77777777" w:rsidTr="00BF3BBC">
        <w:tc>
          <w:tcPr>
            <w:tcW w:w="2521" w:type="dxa"/>
          </w:tcPr>
          <w:p w14:paraId="097CEC8A" w14:textId="77777777" w:rsidR="00A42F91" w:rsidRPr="001E6AB7" w:rsidRDefault="00A42F91" w:rsidP="001E6AB7">
            <w:pPr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Miejsca zerowe funkcji kwadratowej</w:t>
            </w:r>
          </w:p>
        </w:tc>
        <w:tc>
          <w:tcPr>
            <w:tcW w:w="513" w:type="dxa"/>
          </w:tcPr>
          <w:p w14:paraId="188B119F" w14:textId="77777777" w:rsidR="00A42F91" w:rsidRPr="001E6AB7" w:rsidRDefault="007D6C3A" w:rsidP="001E6A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4F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A2FD00A" w14:textId="77777777" w:rsidR="00A80EAF" w:rsidRPr="001E6AB7" w:rsidRDefault="007D6C3A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równania</w:t>
            </w:r>
            <w:r w:rsidR="00A80EAF" w:rsidRPr="001E6AB7">
              <w:rPr>
                <w:sz w:val="20"/>
                <w:szCs w:val="20"/>
              </w:rPr>
              <w:t xml:space="preserve"> kwadratowe nie</w:t>
            </w:r>
            <w:r w:rsidR="00BE429B">
              <w:rPr>
                <w:sz w:val="20"/>
                <w:szCs w:val="20"/>
              </w:rPr>
              <w:t>zu</w:t>
            </w:r>
            <w:r w:rsidR="00A80EAF" w:rsidRPr="001E6AB7">
              <w:rPr>
                <w:sz w:val="20"/>
                <w:szCs w:val="20"/>
              </w:rPr>
              <w:t xml:space="preserve">pełne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+bx=0,a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+c=0 </m:t>
                  </m:r>
                </m:e>
              </m:d>
            </m:oMath>
            <w:r w:rsidR="00A80EAF" w:rsidRPr="001E6AB7">
              <w:rPr>
                <w:sz w:val="20"/>
                <w:szCs w:val="20"/>
              </w:rPr>
              <w:t xml:space="preserve"> metodą rozkładu na czynniki</w:t>
            </w:r>
          </w:p>
          <w:p w14:paraId="074CC9DB" w14:textId="77777777" w:rsidR="00A80EAF" w:rsidRDefault="007D6C3A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określać</w:t>
            </w:r>
            <w:r w:rsidR="00A80EAF" w:rsidRPr="001E6AB7">
              <w:rPr>
                <w:sz w:val="20"/>
                <w:szCs w:val="20"/>
              </w:rPr>
              <w:t xml:space="preserve"> liczbę pierwiastków równania kwadratowego na podstawie znaku wyróżnika</w:t>
            </w:r>
          </w:p>
          <w:p w14:paraId="27E88F35" w14:textId="77777777" w:rsidR="00E358DE" w:rsidRDefault="00E358DE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określać liczbę miejsc zerowych funkcji kwadratowej na podstawie informacji dotyczących współczynników w jej wzorze</w:t>
            </w:r>
          </w:p>
          <w:p w14:paraId="1FCAA405" w14:textId="77777777" w:rsidR="00E358DE" w:rsidRPr="001E6AB7" w:rsidRDefault="00E358DE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dobierać współczynniki w równaniu kwadratowym tak, aby równanie miało jedno rozwiązanie</w:t>
            </w:r>
          </w:p>
          <w:p w14:paraId="3C031D66" w14:textId="77777777" w:rsidR="00A80EAF" w:rsidRPr="001E6AB7" w:rsidRDefault="007D6C3A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równania</w:t>
            </w:r>
            <w:r w:rsidR="00A80EAF" w:rsidRPr="001E6AB7">
              <w:rPr>
                <w:sz w:val="20"/>
                <w:szCs w:val="20"/>
              </w:rPr>
              <w:t xml:space="preserve"> kwadratowe za pomocą wzorów na pierwiastki</w:t>
            </w:r>
          </w:p>
          <w:p w14:paraId="5E8B93C4" w14:textId="77777777" w:rsidR="00A80EAF" w:rsidRPr="001E6AB7" w:rsidRDefault="00E358DE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przedstawiać</w:t>
            </w:r>
            <w:r w:rsidRPr="001E6AB7">
              <w:rPr>
                <w:sz w:val="20"/>
                <w:szCs w:val="20"/>
              </w:rPr>
              <w:t xml:space="preserve"> </w:t>
            </w:r>
            <w:r w:rsidR="00A80EAF" w:rsidRPr="001E6AB7">
              <w:rPr>
                <w:sz w:val="20"/>
                <w:szCs w:val="20"/>
              </w:rPr>
              <w:t xml:space="preserve">funkcję kwadratową </w:t>
            </w:r>
            <w:r>
              <w:rPr>
                <w:sz w:val="20"/>
                <w:szCs w:val="20"/>
              </w:rPr>
              <w:t>w</w:t>
            </w:r>
            <w:r w:rsidRPr="001E6AB7">
              <w:rPr>
                <w:sz w:val="20"/>
                <w:szCs w:val="20"/>
              </w:rPr>
              <w:t xml:space="preserve"> </w:t>
            </w:r>
            <w:r w:rsidR="00A80EAF" w:rsidRPr="001E6AB7">
              <w:rPr>
                <w:sz w:val="20"/>
                <w:szCs w:val="20"/>
              </w:rPr>
              <w:t>postaci iloczynowej</w:t>
            </w:r>
          </w:p>
          <w:p w14:paraId="2BB0AB82" w14:textId="77777777" w:rsidR="00A42F91" w:rsidRPr="001E6AB7" w:rsidRDefault="007D6C3A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</w:t>
            </w:r>
            <w:r w:rsidR="00A80EAF" w:rsidRPr="001E6AB7">
              <w:rPr>
                <w:sz w:val="20"/>
                <w:szCs w:val="20"/>
              </w:rPr>
              <w:t>ć miejsca zerowe funkcji kwadratowej z jej postaci iloczynowej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B063E2" w14:textId="77777777" w:rsidR="00A42F91" w:rsidRDefault="006C0EBE" w:rsidP="006C0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</w:t>
            </w:r>
            <w:r w:rsidR="00EA0C27">
              <w:rPr>
                <w:sz w:val="20"/>
                <w:szCs w:val="20"/>
              </w:rPr>
              <w:t>yw</w:t>
            </w:r>
            <w:r>
              <w:rPr>
                <w:sz w:val="20"/>
                <w:szCs w:val="20"/>
              </w:rPr>
              <w:t xml:space="preserve">ać równanie </w:t>
            </w:r>
            <w:r w:rsidR="00274BC0">
              <w:rPr>
                <w:sz w:val="20"/>
                <w:szCs w:val="20"/>
              </w:rPr>
              <w:t xml:space="preserve">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=b</m:t>
              </m:r>
            </m:oMath>
            <w:r w:rsidR="00274BC0">
              <w:rPr>
                <w:sz w:val="20"/>
                <w:szCs w:val="20"/>
              </w:rPr>
              <w:t xml:space="preserve">, gdzie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oMath>
            <w:r w:rsidR="00274BC0">
              <w:rPr>
                <w:sz w:val="20"/>
                <w:szCs w:val="20"/>
              </w:rPr>
              <w:t xml:space="preserve"> jest funkcją kwadratową</w:t>
            </w:r>
          </w:p>
          <w:p w14:paraId="10F49DC9" w14:textId="77777777" w:rsidR="00E358DE" w:rsidRPr="001E6AB7" w:rsidRDefault="00E358DE" w:rsidP="006C0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równania kwadratowe do wyznaczania dziedziny funkcji</w:t>
            </w:r>
          </w:p>
        </w:tc>
      </w:tr>
      <w:tr w:rsidR="004F2F6E" w:rsidRPr="004D630D" w14:paraId="2F7DFC2E" w14:textId="77777777" w:rsidTr="00BF3BBC">
        <w:tc>
          <w:tcPr>
            <w:tcW w:w="2521" w:type="dxa"/>
          </w:tcPr>
          <w:p w14:paraId="60EC1C22" w14:textId="77777777" w:rsidR="004F2F6E" w:rsidRPr="001E6AB7" w:rsidRDefault="004F2F6E" w:rsidP="001E6AB7">
            <w:pPr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Nierówności kwadratowe</w:t>
            </w:r>
          </w:p>
        </w:tc>
        <w:tc>
          <w:tcPr>
            <w:tcW w:w="513" w:type="dxa"/>
          </w:tcPr>
          <w:p w14:paraId="5D002FDF" w14:textId="77777777" w:rsidR="004F2F6E" w:rsidRPr="001E6AB7" w:rsidRDefault="00A40171" w:rsidP="001E6A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B3970F3" w14:textId="77777777" w:rsidR="004F2F6E" w:rsidRPr="001E6AB7" w:rsidRDefault="004F2F6E" w:rsidP="001E6AB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rozwiąz</w:t>
            </w:r>
            <w:r w:rsidR="00A3088D">
              <w:rPr>
                <w:sz w:val="20"/>
                <w:szCs w:val="20"/>
              </w:rPr>
              <w:t>ywać nierówności kwadratowe</w:t>
            </w:r>
            <w:r w:rsidR="00D20AB9">
              <w:rPr>
                <w:sz w:val="20"/>
                <w:szCs w:val="20"/>
              </w:rPr>
              <w:t xml:space="preserve"> zapisane w postaci iloczynowej</w:t>
            </w:r>
          </w:p>
          <w:p w14:paraId="15AF0C8C" w14:textId="77777777" w:rsidR="004F2F6E" w:rsidRPr="00D20AB9" w:rsidRDefault="00D20AB9" w:rsidP="00D20AB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ywać nierówności kwadratowe zapisane w postaci ogólnej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7810A7B" w14:textId="77777777" w:rsidR="00A418E1" w:rsidRDefault="00A418E1" w:rsidP="000F246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układy nierówności kwadratowych</w:t>
            </w:r>
          </w:p>
          <w:p w14:paraId="2C7C16A8" w14:textId="77777777" w:rsidR="00F92EA7" w:rsidRPr="00F33041" w:rsidRDefault="00E358DE" w:rsidP="00A418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nierówności kwadratowe do wyznaczania dziedziny funkcji</w:t>
            </w:r>
          </w:p>
        </w:tc>
      </w:tr>
      <w:tr w:rsidR="004F2F6E" w:rsidRPr="004D630D" w14:paraId="2F225C40" w14:textId="77777777" w:rsidTr="00BF3BBC">
        <w:tc>
          <w:tcPr>
            <w:tcW w:w="2521" w:type="dxa"/>
          </w:tcPr>
          <w:p w14:paraId="48D6E7A0" w14:textId="6EDC5EDE" w:rsidR="004F2F6E" w:rsidRPr="001E6AB7" w:rsidRDefault="004F2F6E" w:rsidP="001E6AB7">
            <w:pPr>
              <w:spacing w:line="276" w:lineRule="auto"/>
              <w:rPr>
                <w:sz w:val="20"/>
                <w:szCs w:val="20"/>
              </w:rPr>
            </w:pPr>
            <w:r w:rsidRPr="001E6AB7">
              <w:rPr>
                <w:sz w:val="20"/>
                <w:szCs w:val="20"/>
              </w:rPr>
              <w:t xml:space="preserve">Własności funkcji kwadratowej </w:t>
            </w:r>
            <w:r w:rsidR="0049542B">
              <w:rPr>
                <w:sz w:val="20"/>
                <w:szCs w:val="20"/>
              </w:rPr>
              <w:t>–</w:t>
            </w:r>
            <w:r w:rsidRPr="001E6AB7">
              <w:rPr>
                <w:sz w:val="20"/>
                <w:szCs w:val="20"/>
              </w:rPr>
              <w:t xml:space="preserve"> podsumowanie</w:t>
            </w:r>
          </w:p>
        </w:tc>
        <w:tc>
          <w:tcPr>
            <w:tcW w:w="513" w:type="dxa"/>
          </w:tcPr>
          <w:p w14:paraId="7780B299" w14:textId="77777777" w:rsidR="004F2F6E" w:rsidRPr="001E6AB7" w:rsidRDefault="0008678E" w:rsidP="001E6A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7" w:type="dxa"/>
          </w:tcPr>
          <w:p w14:paraId="1F5090BE" w14:textId="77777777" w:rsidR="00E01C6E" w:rsidRPr="001E6AB7" w:rsidRDefault="00E01C6E" w:rsidP="00E01C6E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rysować wykresy funkcji kwadratowych i opisywać ich własności</w:t>
            </w:r>
          </w:p>
          <w:p w14:paraId="70CD97EC" w14:textId="77777777" w:rsidR="004F2F6E" w:rsidRDefault="00E01C6E" w:rsidP="000309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znajdować</w:t>
            </w:r>
            <w:r w:rsidR="004F2F6E" w:rsidRPr="001E6AB7">
              <w:rPr>
                <w:sz w:val="20"/>
                <w:szCs w:val="20"/>
              </w:rPr>
              <w:t xml:space="preserve"> brakujące współczynniki funkcji kwadratowej na podstawie różnych informacji o jej wykresie</w:t>
            </w:r>
          </w:p>
          <w:p w14:paraId="1A4A1CD7" w14:textId="77777777" w:rsidR="00E358DE" w:rsidRPr="00030985" w:rsidRDefault="00E358DE" w:rsidP="000309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wzór funkcji kwadratowej na podstawie jej wykresu</w:t>
            </w:r>
          </w:p>
        </w:tc>
        <w:tc>
          <w:tcPr>
            <w:tcW w:w="4961" w:type="dxa"/>
          </w:tcPr>
          <w:p w14:paraId="2841315C" w14:textId="77777777" w:rsidR="004F2F6E" w:rsidRDefault="00A40171" w:rsidP="00030985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rysować wykresy funkcji kwadratowych określonych</w:t>
            </w:r>
            <w:r w:rsidRPr="001E6AB7">
              <w:rPr>
                <w:sz w:val="20"/>
                <w:szCs w:val="20"/>
              </w:rPr>
              <w:t xml:space="preserve"> w różnych przedziałach różnymi wzorami</w:t>
            </w:r>
          </w:p>
          <w:p w14:paraId="680F544F" w14:textId="17306DB3" w:rsidR="005D58A6" w:rsidRPr="00030985" w:rsidRDefault="005D58A6" w:rsidP="00030985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odczytywać z wykresu funkcji</w:t>
            </w:r>
            <w:r w:rsidR="00F33041">
              <w:rPr>
                <w:sz w:val="20"/>
                <w:szCs w:val="20"/>
              </w:rPr>
              <w:t xml:space="preserve"> kwadratowej</w:t>
            </w:r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oMath>
            <w:r>
              <w:rPr>
                <w:sz w:val="20"/>
                <w:szCs w:val="20"/>
              </w:rPr>
              <w:t xml:space="preserve"> liczbę rozwiązań równania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=m</m:t>
              </m:r>
            </m:oMath>
            <w:r>
              <w:rPr>
                <w:sz w:val="20"/>
                <w:szCs w:val="20"/>
              </w:rPr>
              <w:t xml:space="preserve"> w zależności od</w:t>
            </w:r>
            <w:r w:rsidR="00F330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parametru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</w:p>
        </w:tc>
      </w:tr>
      <w:tr w:rsidR="001143BC" w:rsidRPr="004D630D" w14:paraId="421E752D" w14:textId="77777777" w:rsidTr="00BF3BBC">
        <w:tc>
          <w:tcPr>
            <w:tcW w:w="2521" w:type="dxa"/>
          </w:tcPr>
          <w:p w14:paraId="5439DF43" w14:textId="77777777" w:rsidR="001143BC" w:rsidRPr="004D630D" w:rsidRDefault="001143BC" w:rsidP="001133A5">
            <w:pPr>
              <w:spacing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Powtórzenie</w:t>
            </w:r>
          </w:p>
        </w:tc>
        <w:tc>
          <w:tcPr>
            <w:tcW w:w="513" w:type="dxa"/>
          </w:tcPr>
          <w:p w14:paraId="4B36E947" w14:textId="77777777" w:rsidR="001143BC" w:rsidRPr="004D630D" w:rsidRDefault="001143BC" w:rsidP="001133A5">
            <w:pPr>
              <w:spacing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1</w:t>
            </w:r>
          </w:p>
        </w:tc>
        <w:tc>
          <w:tcPr>
            <w:tcW w:w="6747" w:type="dxa"/>
            <w:shd w:val="pct15" w:color="auto" w:fill="auto"/>
          </w:tcPr>
          <w:p w14:paraId="14A01DC4" w14:textId="77777777" w:rsidR="001143BC" w:rsidRPr="004D630D" w:rsidRDefault="001143BC" w:rsidP="001133A5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pct15" w:color="auto" w:fill="auto"/>
          </w:tcPr>
          <w:p w14:paraId="5DA29AEE" w14:textId="77777777" w:rsidR="001143BC" w:rsidRPr="004D630D" w:rsidRDefault="001143BC" w:rsidP="001133A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43BC" w:rsidRPr="004D630D" w14:paraId="29C81AB2" w14:textId="77777777" w:rsidTr="00BF3BBC">
        <w:tc>
          <w:tcPr>
            <w:tcW w:w="2521" w:type="dxa"/>
          </w:tcPr>
          <w:p w14:paraId="25821B96" w14:textId="77777777" w:rsidR="001143BC" w:rsidRPr="004D630D" w:rsidRDefault="001143BC" w:rsidP="001133A5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4D630D">
              <w:rPr>
                <w:b/>
                <w:i/>
                <w:sz w:val="20"/>
                <w:szCs w:val="20"/>
              </w:rPr>
              <w:lastRenderedPageBreak/>
              <w:t>Praca klasowa i jej omówienie</w:t>
            </w:r>
          </w:p>
        </w:tc>
        <w:tc>
          <w:tcPr>
            <w:tcW w:w="513" w:type="dxa"/>
          </w:tcPr>
          <w:p w14:paraId="0B6913F9" w14:textId="77777777" w:rsidR="001143BC" w:rsidRPr="004D630D" w:rsidRDefault="001143BC" w:rsidP="001133A5">
            <w:pPr>
              <w:spacing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  <w:shd w:val="pct15" w:color="auto" w:fill="auto"/>
          </w:tcPr>
          <w:p w14:paraId="59300010" w14:textId="77777777" w:rsidR="001143BC" w:rsidRPr="004D630D" w:rsidRDefault="001143BC" w:rsidP="001133A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pct15" w:color="auto" w:fill="auto"/>
          </w:tcPr>
          <w:p w14:paraId="217F4007" w14:textId="77777777" w:rsidR="001143BC" w:rsidRPr="004D630D" w:rsidRDefault="001143BC" w:rsidP="001133A5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</w:tbl>
    <w:p w14:paraId="7CB4E372" w14:textId="77777777" w:rsidR="00547C92" w:rsidRDefault="00547C92" w:rsidP="001133A5">
      <w:pPr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p w14:paraId="428682E0" w14:textId="77777777" w:rsidR="00786FCD" w:rsidRDefault="00786FCD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3D57ABF5" w14:textId="77777777" w:rsidR="000A17BE" w:rsidRDefault="000A17BE" w:rsidP="000A17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II. Wielomiany i wyrażenia wymierne (33 godz.)</w:t>
      </w:r>
    </w:p>
    <w:p w14:paraId="676CB503" w14:textId="77777777" w:rsidR="000A17BE" w:rsidRDefault="000A17BE" w:rsidP="000A17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513"/>
        <w:gridCol w:w="6747"/>
        <w:gridCol w:w="4961"/>
      </w:tblGrid>
      <w:tr w:rsidR="000A17BE" w:rsidRPr="004D630D" w14:paraId="4F4D3002" w14:textId="77777777" w:rsidTr="00D639EF">
        <w:trPr>
          <w:trHeight w:val="911"/>
        </w:trPr>
        <w:tc>
          <w:tcPr>
            <w:tcW w:w="2521" w:type="dxa"/>
            <w:vAlign w:val="center"/>
          </w:tcPr>
          <w:p w14:paraId="50691A37" w14:textId="77777777" w:rsidR="000A17BE" w:rsidRPr="00001C0D" w:rsidRDefault="000A17BE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6B1F9FEC" w14:textId="77777777" w:rsidR="000A17BE" w:rsidRPr="00001C0D" w:rsidRDefault="000A17BE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extDirection w:val="btLr"/>
            <w:vAlign w:val="center"/>
          </w:tcPr>
          <w:p w14:paraId="374708D0" w14:textId="77777777" w:rsidR="000A17BE" w:rsidRPr="00001C0D" w:rsidRDefault="000A17BE" w:rsidP="00D639EF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747" w:type="dxa"/>
            <w:vAlign w:val="center"/>
          </w:tcPr>
          <w:p w14:paraId="3B29D294" w14:textId="77777777" w:rsidR="000A17BE" w:rsidRPr="00001C0D" w:rsidRDefault="000A17B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4E804863" w14:textId="77777777" w:rsidR="000A17BE" w:rsidRPr="00001C0D" w:rsidRDefault="000A17B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</w:t>
            </w:r>
            <w:r w:rsidRPr="00001C0D">
              <w:rPr>
                <w:b/>
                <w:sz w:val="20"/>
                <w:szCs w:val="20"/>
              </w:rPr>
              <w:t xml:space="preserve"> PODSTAWOWYCH</w:t>
            </w:r>
          </w:p>
          <w:p w14:paraId="2A65E8E4" w14:textId="77777777" w:rsidR="000A17BE" w:rsidRPr="00001C0D" w:rsidRDefault="000A17B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961" w:type="dxa"/>
            <w:vAlign w:val="center"/>
          </w:tcPr>
          <w:p w14:paraId="22A42E06" w14:textId="77777777" w:rsidR="000A17BE" w:rsidRPr="00001C0D" w:rsidRDefault="000A17B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0F8662B1" w14:textId="77777777" w:rsidR="000A17BE" w:rsidRPr="00001C0D" w:rsidRDefault="000A17B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WYMAGAŃ </w:t>
            </w:r>
            <w:r w:rsidRPr="00001C0D">
              <w:rPr>
                <w:b/>
                <w:sz w:val="20"/>
                <w:szCs w:val="20"/>
              </w:rPr>
              <w:t>PONADPODSTAWOWYCH</w:t>
            </w:r>
          </w:p>
          <w:p w14:paraId="3184D0DB" w14:textId="77777777" w:rsidR="000A17BE" w:rsidRPr="00001C0D" w:rsidRDefault="000A17B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0A17BE" w:rsidRPr="004D630D" w14:paraId="2042AC75" w14:textId="77777777" w:rsidTr="00D639EF">
        <w:tc>
          <w:tcPr>
            <w:tcW w:w="2521" w:type="dxa"/>
          </w:tcPr>
          <w:p w14:paraId="5F379D62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Określenie</w:t>
            </w:r>
            <w:r>
              <w:rPr>
                <w:sz w:val="20"/>
                <w:szCs w:val="20"/>
              </w:rPr>
              <w:t xml:space="preserve"> funkcji wielomianowej</w:t>
            </w:r>
          </w:p>
        </w:tc>
        <w:tc>
          <w:tcPr>
            <w:tcW w:w="513" w:type="dxa"/>
          </w:tcPr>
          <w:p w14:paraId="739D9E93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</w:tcPr>
          <w:p w14:paraId="00D975C7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zapisywać</w:t>
            </w:r>
            <w:r w:rsidRPr="00E73AAD">
              <w:rPr>
                <w:sz w:val="20"/>
                <w:szCs w:val="20"/>
              </w:rPr>
              <w:t xml:space="preserve"> wielomian</w:t>
            </w:r>
            <w:r>
              <w:rPr>
                <w:sz w:val="20"/>
                <w:szCs w:val="20"/>
              </w:rPr>
              <w:t>y</w:t>
            </w:r>
            <w:r w:rsidRPr="00E73AAD">
              <w:rPr>
                <w:sz w:val="20"/>
                <w:szCs w:val="20"/>
              </w:rPr>
              <w:t xml:space="preserve"> o danych współczynnikach i wypis</w:t>
            </w:r>
            <w:r>
              <w:rPr>
                <w:sz w:val="20"/>
                <w:szCs w:val="20"/>
              </w:rPr>
              <w:t>ywać współczynniki danych wielomianów</w:t>
            </w:r>
          </w:p>
          <w:p w14:paraId="3187F6E3" w14:textId="77777777" w:rsidR="000A17BE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E73AAD">
              <w:rPr>
                <w:sz w:val="20"/>
                <w:szCs w:val="20"/>
              </w:rPr>
              <w:t>ć stopień wielomianu</w:t>
            </w:r>
          </w:p>
          <w:p w14:paraId="481720A8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E73AAD">
              <w:rPr>
                <w:sz w:val="20"/>
                <w:szCs w:val="20"/>
              </w:rPr>
              <w:t>ć wartość wielomianu dla dan</w:t>
            </w:r>
            <w:r>
              <w:rPr>
                <w:sz w:val="20"/>
                <w:szCs w:val="20"/>
              </w:rPr>
              <w:t>ych argumentów</w:t>
            </w:r>
          </w:p>
        </w:tc>
        <w:tc>
          <w:tcPr>
            <w:tcW w:w="4961" w:type="dxa"/>
          </w:tcPr>
          <w:p w14:paraId="3A4CA93B" w14:textId="77777777" w:rsidR="000A17BE" w:rsidRDefault="00653819" w:rsidP="00D639E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639EF">
              <w:rPr>
                <w:sz w:val="20"/>
                <w:szCs w:val="20"/>
              </w:rPr>
              <w:t>wyznaczać wartości parametrów tak, aby dwa wielomiany były równe</w:t>
            </w:r>
          </w:p>
          <w:p w14:paraId="2A0516A6" w14:textId="37ED3A07" w:rsidR="003A6BB7" w:rsidRPr="00D639EF" w:rsidRDefault="003A6BB7" w:rsidP="00997608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wyznaczać współczynniki wielomianu tak, aby </w:t>
            </w:r>
            <w:r w:rsidR="00997608">
              <w:rPr>
                <w:sz w:val="20"/>
                <w:szCs w:val="20"/>
              </w:rPr>
              <w:t xml:space="preserve">został </w:t>
            </w:r>
            <w:r>
              <w:rPr>
                <w:sz w:val="20"/>
                <w:szCs w:val="20"/>
              </w:rPr>
              <w:t>spełniony dany warunek</w:t>
            </w:r>
          </w:p>
        </w:tc>
      </w:tr>
      <w:tr w:rsidR="000A17BE" w:rsidRPr="004D630D" w14:paraId="2E88FBC4" w14:textId="77777777" w:rsidTr="00D639EF">
        <w:tc>
          <w:tcPr>
            <w:tcW w:w="2521" w:type="dxa"/>
          </w:tcPr>
          <w:p w14:paraId="38DEC94A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Działania w zbiorze wielomianów</w:t>
            </w:r>
          </w:p>
        </w:tc>
        <w:tc>
          <w:tcPr>
            <w:tcW w:w="513" w:type="dxa"/>
          </w:tcPr>
          <w:p w14:paraId="55DCEBFB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</w:tcPr>
          <w:p w14:paraId="1755DCB2" w14:textId="77777777" w:rsidR="000A17BE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dodawać i odejmować wielomiany</w:t>
            </w:r>
          </w:p>
          <w:p w14:paraId="54004A57" w14:textId="77777777" w:rsidR="000A17BE" w:rsidRPr="00A61C53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mnożyć wielomiany</w:t>
            </w:r>
            <w:r w:rsidR="00D639EF">
              <w:rPr>
                <w:sz w:val="20"/>
                <w:szCs w:val="20"/>
              </w:rPr>
              <w:t>, określać stopień iloczynu wielomianów</w:t>
            </w:r>
          </w:p>
        </w:tc>
        <w:tc>
          <w:tcPr>
            <w:tcW w:w="4961" w:type="dxa"/>
          </w:tcPr>
          <w:p w14:paraId="2A30D5DB" w14:textId="77777777" w:rsidR="000A17BE" w:rsidRPr="00B34BCF" w:rsidRDefault="000A17BE" w:rsidP="000A17BE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wyznaczać</w:t>
            </w:r>
            <w:r w:rsidRPr="00E73AAD">
              <w:rPr>
                <w:sz w:val="20"/>
                <w:szCs w:val="20"/>
              </w:rPr>
              <w:t xml:space="preserve"> </w:t>
            </w:r>
            <w:r w:rsidR="00D639EF">
              <w:rPr>
                <w:sz w:val="20"/>
                <w:szCs w:val="20"/>
              </w:rPr>
              <w:t>stopień wielomianu w zależności od wartości parametrów</w:t>
            </w:r>
          </w:p>
        </w:tc>
      </w:tr>
      <w:tr w:rsidR="000A17BE" w:rsidRPr="004D630D" w14:paraId="61B71CF5" w14:textId="77777777" w:rsidTr="00D639EF">
        <w:tc>
          <w:tcPr>
            <w:tcW w:w="2521" w:type="dxa"/>
          </w:tcPr>
          <w:p w14:paraId="1A0D4638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Równania wielomianowe</w:t>
            </w:r>
          </w:p>
        </w:tc>
        <w:tc>
          <w:tcPr>
            <w:tcW w:w="513" w:type="dxa"/>
          </w:tcPr>
          <w:p w14:paraId="0A4B8BD1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7" w:type="dxa"/>
          </w:tcPr>
          <w:p w14:paraId="0F3F909E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</w:t>
            </w:r>
            <w:r w:rsidRPr="00E73AAD">
              <w:rPr>
                <w:sz w:val="20"/>
                <w:szCs w:val="20"/>
              </w:rPr>
              <w:t>ć, czy dana liczba jest pierwiastkiem wielomianu</w:t>
            </w:r>
          </w:p>
          <w:p w14:paraId="149BC003" w14:textId="77777777" w:rsidR="000A17BE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odczyt</w:t>
            </w:r>
            <w:r>
              <w:rPr>
                <w:sz w:val="20"/>
                <w:szCs w:val="20"/>
              </w:rPr>
              <w:t>yw</w:t>
            </w:r>
            <w:r w:rsidRPr="00E73AAD">
              <w:rPr>
                <w:sz w:val="20"/>
                <w:szCs w:val="20"/>
              </w:rPr>
              <w:t>ać pierwiastki wielomianu z jego postaci iloczynowej</w:t>
            </w:r>
          </w:p>
          <w:p w14:paraId="3621F8ED" w14:textId="77777777" w:rsidR="00D639EF" w:rsidRPr="00E73AAD" w:rsidRDefault="00D639EF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podawać przykłady wielomianów, mając dane ich pierwiastki</w:t>
            </w:r>
          </w:p>
          <w:p w14:paraId="50575AAA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</w:t>
            </w:r>
            <w:r w:rsidRPr="00E73AAD">
              <w:rPr>
                <w:sz w:val="20"/>
                <w:szCs w:val="20"/>
              </w:rPr>
              <w:t>ć wielomian</w:t>
            </w:r>
            <w:r>
              <w:rPr>
                <w:sz w:val="20"/>
                <w:szCs w:val="20"/>
              </w:rPr>
              <w:t>y</w:t>
            </w:r>
            <w:r w:rsidRPr="00E73AAD">
              <w:rPr>
                <w:sz w:val="20"/>
                <w:szCs w:val="20"/>
              </w:rPr>
              <w:t xml:space="preserve"> na czynniki z wykorzystaniem wzorów skróconego mnożenia</w:t>
            </w:r>
          </w:p>
          <w:p w14:paraId="423DF8EF" w14:textId="77777777" w:rsidR="000A17BE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rozkładać</w:t>
            </w:r>
            <w:r w:rsidRPr="00E73AAD">
              <w:rPr>
                <w:sz w:val="20"/>
                <w:szCs w:val="20"/>
              </w:rPr>
              <w:t xml:space="preserve"> wielomian</w:t>
            </w:r>
            <w:r>
              <w:rPr>
                <w:sz w:val="20"/>
                <w:szCs w:val="20"/>
              </w:rPr>
              <w:t>y</w:t>
            </w:r>
            <w:r w:rsidRPr="00E73AAD">
              <w:rPr>
                <w:sz w:val="20"/>
                <w:szCs w:val="20"/>
              </w:rPr>
              <w:t xml:space="preserve"> na czynniki metodą grupowania wyrazów</w:t>
            </w:r>
          </w:p>
          <w:p w14:paraId="5E83C61C" w14:textId="77777777" w:rsidR="00D639EF" w:rsidRPr="00E73AAD" w:rsidRDefault="00D639EF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równania wielomianowe za pomocą rozkładu na czynniki</w:t>
            </w:r>
          </w:p>
        </w:tc>
        <w:tc>
          <w:tcPr>
            <w:tcW w:w="4961" w:type="dxa"/>
          </w:tcPr>
          <w:p w14:paraId="0053FF7C" w14:textId="77777777" w:rsidR="000A17BE" w:rsidRDefault="000A17BE" w:rsidP="000A17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rozkładać</w:t>
            </w:r>
            <w:r w:rsidRPr="00E73AAD">
              <w:rPr>
                <w:sz w:val="20"/>
                <w:szCs w:val="20"/>
              </w:rPr>
              <w:t xml:space="preserve"> wielomian</w:t>
            </w:r>
            <w:r>
              <w:rPr>
                <w:sz w:val="20"/>
                <w:szCs w:val="20"/>
              </w:rPr>
              <w:t>y</w:t>
            </w:r>
            <w:r w:rsidRPr="00E73AAD">
              <w:rPr>
                <w:sz w:val="20"/>
                <w:szCs w:val="20"/>
              </w:rPr>
              <w:t xml:space="preserve"> na czynniki metodą grupowania wyrazów, jeśli wymaga to przedstawienia pewnych wyrazów w postaci sumy innych</w:t>
            </w:r>
            <w:r w:rsidR="00997608">
              <w:rPr>
                <w:sz w:val="20"/>
                <w:szCs w:val="20"/>
              </w:rPr>
              <w:t xml:space="preserve"> wyrazów</w:t>
            </w:r>
          </w:p>
          <w:p w14:paraId="20A94240" w14:textId="77777777" w:rsidR="00D639EF" w:rsidRDefault="00D639EF" w:rsidP="000A17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równania wielomianowe w zadaniach tekstowych</w:t>
            </w:r>
          </w:p>
          <w:p w14:paraId="1E5FF141" w14:textId="26017084" w:rsidR="00D639EF" w:rsidRPr="00A61C53" w:rsidRDefault="00BD65E2" w:rsidP="000A17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639EF">
              <w:rPr>
                <w:sz w:val="20"/>
                <w:szCs w:val="20"/>
              </w:rPr>
              <w:t>tosować rozkład wielomianu na czynniki w zadaniach na dowodzenie</w:t>
            </w:r>
          </w:p>
        </w:tc>
      </w:tr>
      <w:tr w:rsidR="000A17BE" w:rsidRPr="004D630D" w14:paraId="5DAA99CF" w14:textId="77777777" w:rsidTr="00D639EF">
        <w:trPr>
          <w:cantSplit/>
        </w:trPr>
        <w:tc>
          <w:tcPr>
            <w:tcW w:w="2521" w:type="dxa"/>
          </w:tcPr>
          <w:p w14:paraId="5729FF15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Wyrażenia wymierne</w:t>
            </w:r>
          </w:p>
        </w:tc>
        <w:tc>
          <w:tcPr>
            <w:tcW w:w="513" w:type="dxa"/>
          </w:tcPr>
          <w:p w14:paraId="012BB6B4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</w:tcPr>
          <w:p w14:paraId="050CC45A" w14:textId="77777777" w:rsidR="000A17BE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wykonywać działania na wielomianach wielu zmiennych</w:t>
            </w:r>
          </w:p>
          <w:p w14:paraId="55D56392" w14:textId="77777777" w:rsidR="004B1C0A" w:rsidRDefault="004B1C0A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określać stopień wielomianu wielu zmiennych</w:t>
            </w:r>
          </w:p>
          <w:p w14:paraId="7659CA2F" w14:textId="77777777" w:rsidR="004B1C0A" w:rsidRDefault="004B1C0A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wartość wielomianu wielu zmiennych dla danych wartości tych zmiennych</w:t>
            </w:r>
          </w:p>
          <w:p w14:paraId="6DAE6E79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E73AAD">
              <w:rPr>
                <w:sz w:val="20"/>
                <w:szCs w:val="20"/>
              </w:rPr>
              <w:t xml:space="preserve">ć dziedzinę </w:t>
            </w:r>
            <w:r w:rsidR="004B1C0A">
              <w:rPr>
                <w:sz w:val="20"/>
                <w:szCs w:val="20"/>
              </w:rPr>
              <w:t>wyrażenia wymiernego</w:t>
            </w:r>
          </w:p>
          <w:p w14:paraId="09D842D2" w14:textId="3E660908" w:rsidR="000A17BE" w:rsidRPr="00793410" w:rsidRDefault="000A17BE" w:rsidP="0079341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</w:t>
            </w:r>
            <w:r w:rsidRPr="00E73AAD">
              <w:rPr>
                <w:sz w:val="20"/>
                <w:szCs w:val="20"/>
              </w:rPr>
              <w:t>ć i rozszerz</w:t>
            </w:r>
            <w:r>
              <w:rPr>
                <w:sz w:val="20"/>
                <w:szCs w:val="20"/>
              </w:rPr>
              <w:t>a</w:t>
            </w:r>
            <w:r w:rsidRPr="00E73AAD">
              <w:rPr>
                <w:sz w:val="20"/>
                <w:szCs w:val="20"/>
              </w:rPr>
              <w:t>ć wyrażenia wymierne</w:t>
            </w:r>
          </w:p>
        </w:tc>
        <w:tc>
          <w:tcPr>
            <w:tcW w:w="4961" w:type="dxa"/>
          </w:tcPr>
          <w:p w14:paraId="488822FE" w14:textId="77777777" w:rsidR="000A17BE" w:rsidRDefault="000A17BE" w:rsidP="000A17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znajdować (w prostych przypadkach) wszystkie pary liczb całkowitych spełniające równanie z dwiema niewiadomymi</w:t>
            </w:r>
          </w:p>
          <w:p w14:paraId="29B346A9" w14:textId="77777777" w:rsidR="004B1C0A" w:rsidRPr="00965E25" w:rsidRDefault="004B1C0A" w:rsidP="000A17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własności wielomianów wielu zmiennych w zadaniach na dowodzenie</w:t>
            </w:r>
          </w:p>
        </w:tc>
      </w:tr>
      <w:tr w:rsidR="000A17BE" w:rsidRPr="004D630D" w14:paraId="49DD0E51" w14:textId="77777777" w:rsidTr="00D639EF">
        <w:trPr>
          <w:cantSplit/>
        </w:trPr>
        <w:tc>
          <w:tcPr>
            <w:tcW w:w="2521" w:type="dxa"/>
          </w:tcPr>
          <w:p w14:paraId="74DB80EC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na wyrażeniach wymiernych</w:t>
            </w:r>
          </w:p>
        </w:tc>
        <w:tc>
          <w:tcPr>
            <w:tcW w:w="513" w:type="dxa"/>
          </w:tcPr>
          <w:p w14:paraId="23EDDF10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</w:tcPr>
          <w:p w14:paraId="64A7F269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mnożyć i dzielić wyrażenia wymierne</w:t>
            </w:r>
          </w:p>
        </w:tc>
        <w:tc>
          <w:tcPr>
            <w:tcW w:w="4961" w:type="dxa"/>
          </w:tcPr>
          <w:p w14:paraId="1A0B9843" w14:textId="77777777" w:rsidR="000A17BE" w:rsidRPr="008A49E4" w:rsidRDefault="000A17BE" w:rsidP="000A17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wykonywać wieloetapowe działania na wyrażeniach wymiernych</w:t>
            </w:r>
          </w:p>
        </w:tc>
      </w:tr>
      <w:tr w:rsidR="000A17BE" w:rsidRPr="004D630D" w14:paraId="63374C29" w14:textId="77777777" w:rsidTr="00D639EF">
        <w:tc>
          <w:tcPr>
            <w:tcW w:w="2521" w:type="dxa"/>
          </w:tcPr>
          <w:p w14:paraId="407B1A4F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lastRenderedPageBreak/>
              <w:t>Równania wymierne</w:t>
            </w:r>
          </w:p>
        </w:tc>
        <w:tc>
          <w:tcPr>
            <w:tcW w:w="513" w:type="dxa"/>
          </w:tcPr>
          <w:p w14:paraId="4DAD1D38" w14:textId="77777777" w:rsidR="000A17BE" w:rsidRPr="00E73AA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7" w:type="dxa"/>
          </w:tcPr>
          <w:p w14:paraId="0546C2FE" w14:textId="77777777" w:rsidR="000A17BE" w:rsidRPr="00E73AAD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E73AAD">
              <w:rPr>
                <w:sz w:val="20"/>
                <w:szCs w:val="20"/>
              </w:rPr>
              <w:t xml:space="preserve">ać </w:t>
            </w:r>
            <w:r>
              <w:rPr>
                <w:sz w:val="20"/>
                <w:szCs w:val="20"/>
              </w:rPr>
              <w:t>równania wymierne prowadzące do równań liniowych lub</w:t>
            </w:r>
            <w:r w:rsidR="004B1C0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kwadratowych</w:t>
            </w:r>
          </w:p>
          <w:p w14:paraId="06B32EFE" w14:textId="77777777" w:rsidR="000A17BE" w:rsidRPr="00DB7FD4" w:rsidRDefault="000A17BE" w:rsidP="000A17B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</w:t>
            </w:r>
            <w:r w:rsidRPr="00E73AAD">
              <w:rPr>
                <w:sz w:val="20"/>
                <w:szCs w:val="20"/>
              </w:rPr>
              <w:t>ć ze wzoru jedną zmienną w zależności od innych</w:t>
            </w:r>
          </w:p>
        </w:tc>
        <w:tc>
          <w:tcPr>
            <w:tcW w:w="4961" w:type="dxa"/>
          </w:tcPr>
          <w:p w14:paraId="231E79E7" w14:textId="77777777" w:rsidR="000A17BE" w:rsidRPr="00E73AAD" w:rsidRDefault="000A17BE" w:rsidP="000A17B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E73AAD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E73AAD">
              <w:rPr>
                <w:sz w:val="20"/>
                <w:szCs w:val="20"/>
              </w:rPr>
              <w:t>ać zadani</w:t>
            </w:r>
            <w:r>
              <w:rPr>
                <w:sz w:val="20"/>
                <w:szCs w:val="20"/>
              </w:rPr>
              <w:t>a</w:t>
            </w:r>
            <w:r w:rsidRPr="00E73AAD">
              <w:rPr>
                <w:sz w:val="20"/>
                <w:szCs w:val="20"/>
              </w:rPr>
              <w:t xml:space="preserve"> tekstowe prowadzące do</w:t>
            </w:r>
            <w:r w:rsidR="004B1C0A">
              <w:rPr>
                <w:sz w:val="20"/>
                <w:szCs w:val="20"/>
              </w:rPr>
              <w:t> </w:t>
            </w:r>
            <w:r w:rsidRPr="00E73AAD">
              <w:rPr>
                <w:sz w:val="20"/>
                <w:szCs w:val="20"/>
              </w:rPr>
              <w:t>równania wymiernego (np. dotyczące drogi, prędkości i czasu lub wydajności pracy)</w:t>
            </w:r>
          </w:p>
        </w:tc>
      </w:tr>
      <w:tr w:rsidR="000A17BE" w:rsidRPr="004D630D" w14:paraId="13A26C4F" w14:textId="77777777" w:rsidTr="00D639EF">
        <w:tc>
          <w:tcPr>
            <w:tcW w:w="2521" w:type="dxa"/>
          </w:tcPr>
          <w:p w14:paraId="5B71B867" w14:textId="77777777" w:rsidR="000A17BE" w:rsidRPr="004D630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Powtórzenie</w:t>
            </w:r>
          </w:p>
        </w:tc>
        <w:tc>
          <w:tcPr>
            <w:tcW w:w="513" w:type="dxa"/>
          </w:tcPr>
          <w:p w14:paraId="34BC3CC2" w14:textId="77777777" w:rsidR="000A17BE" w:rsidRPr="004D630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1</w:t>
            </w:r>
          </w:p>
        </w:tc>
        <w:tc>
          <w:tcPr>
            <w:tcW w:w="6747" w:type="dxa"/>
            <w:shd w:val="pct15" w:color="auto" w:fill="auto"/>
          </w:tcPr>
          <w:p w14:paraId="3473A330" w14:textId="77777777" w:rsidR="000A17BE" w:rsidRPr="004D630D" w:rsidRDefault="000A17BE" w:rsidP="00D639EF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pct15" w:color="auto" w:fill="auto"/>
          </w:tcPr>
          <w:p w14:paraId="53483191" w14:textId="77777777" w:rsidR="000A17BE" w:rsidRPr="004D630D" w:rsidRDefault="000A17BE" w:rsidP="00D639E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A17BE" w:rsidRPr="004D630D" w14:paraId="4F8ACECF" w14:textId="77777777" w:rsidTr="00D639EF">
        <w:tc>
          <w:tcPr>
            <w:tcW w:w="2521" w:type="dxa"/>
          </w:tcPr>
          <w:p w14:paraId="5921C400" w14:textId="77777777" w:rsidR="000A17BE" w:rsidRPr="004D630D" w:rsidRDefault="000A17BE" w:rsidP="00D639EF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4D630D">
              <w:rPr>
                <w:b/>
                <w:i/>
                <w:sz w:val="20"/>
                <w:szCs w:val="20"/>
              </w:rPr>
              <w:t>Praca klasowa i jej omówienie</w:t>
            </w:r>
          </w:p>
        </w:tc>
        <w:tc>
          <w:tcPr>
            <w:tcW w:w="513" w:type="dxa"/>
          </w:tcPr>
          <w:p w14:paraId="7F6921C4" w14:textId="77777777" w:rsidR="000A17BE" w:rsidRPr="004D630D" w:rsidRDefault="000A17BE" w:rsidP="00D639EF">
            <w:pPr>
              <w:spacing w:line="276" w:lineRule="auto"/>
              <w:rPr>
                <w:sz w:val="20"/>
                <w:szCs w:val="20"/>
              </w:rPr>
            </w:pPr>
            <w:r w:rsidRPr="004D630D"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  <w:shd w:val="pct15" w:color="auto" w:fill="auto"/>
          </w:tcPr>
          <w:p w14:paraId="7F416060" w14:textId="77777777" w:rsidR="000A17BE" w:rsidRPr="004D630D" w:rsidRDefault="000A17BE" w:rsidP="00D639E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pct15" w:color="auto" w:fill="auto"/>
          </w:tcPr>
          <w:p w14:paraId="0A1B2C9A" w14:textId="77777777" w:rsidR="000A17BE" w:rsidRPr="004D630D" w:rsidRDefault="000A17BE" w:rsidP="00D639E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</w:tbl>
    <w:p w14:paraId="1B2CC440" w14:textId="77777777" w:rsidR="000A17BE" w:rsidRDefault="000A17BE" w:rsidP="000A17BE">
      <w:pPr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p w14:paraId="1F71980E" w14:textId="77777777" w:rsidR="00E13CEF" w:rsidRDefault="00E13CEF" w:rsidP="00E13CEF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14:paraId="63E30B87" w14:textId="77777777" w:rsidR="00E13CEF" w:rsidRDefault="00E13CEF" w:rsidP="00E13CEF">
      <w:pPr>
        <w:pStyle w:val="Nagwek1"/>
        <w:spacing w:line="360" w:lineRule="auto"/>
        <w:ind w:firstLine="0"/>
        <w:jc w:val="center"/>
      </w:pPr>
      <w:r>
        <w:t>III. Planimetria (30 godz.)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8"/>
        <w:gridCol w:w="5985"/>
        <w:gridCol w:w="5514"/>
      </w:tblGrid>
      <w:tr w:rsidR="00E13CEF" w14:paraId="73B65733" w14:textId="77777777" w:rsidTr="00D639EF">
        <w:trPr>
          <w:trHeight w:val="891"/>
        </w:trPr>
        <w:tc>
          <w:tcPr>
            <w:tcW w:w="2616" w:type="dxa"/>
            <w:vAlign w:val="center"/>
          </w:tcPr>
          <w:p w14:paraId="183E2DF6" w14:textId="77777777" w:rsidR="00E13CEF" w:rsidRDefault="00E13CEF" w:rsidP="00D639EF">
            <w:pPr>
              <w:pStyle w:val="Nagwek1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TEMAT ZAJĘĆ EDUKACYJNYCH</w:t>
            </w:r>
          </w:p>
        </w:tc>
        <w:tc>
          <w:tcPr>
            <w:tcW w:w="572" w:type="dxa"/>
            <w:textDirection w:val="btLr"/>
            <w:vAlign w:val="center"/>
          </w:tcPr>
          <w:p w14:paraId="2475E9C5" w14:textId="77777777" w:rsidR="00E13CEF" w:rsidRDefault="00E13CEF" w:rsidP="00D639EF">
            <w:pPr>
              <w:ind w:left="113" w:right="113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Liczba godzin</w:t>
            </w:r>
          </w:p>
        </w:tc>
        <w:tc>
          <w:tcPr>
            <w:tcW w:w="6062" w:type="dxa"/>
            <w:vAlign w:val="center"/>
          </w:tcPr>
          <w:p w14:paraId="5A95F545" w14:textId="77777777" w:rsidR="00E13CEF" w:rsidRDefault="00E13CEF" w:rsidP="00D63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</w:t>
            </w:r>
          </w:p>
          <w:p w14:paraId="45EF3594" w14:textId="77777777" w:rsidR="00E13CEF" w:rsidRDefault="00E13CEF" w:rsidP="00D63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PODSTAWOWYCH</w:t>
            </w:r>
          </w:p>
          <w:p w14:paraId="04E73C9F" w14:textId="77777777" w:rsidR="00E13CEF" w:rsidRDefault="00E13CEF" w:rsidP="00D639EF">
            <w:pPr>
              <w:pStyle w:val="Nagwek1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uczeń potrafi:</w:t>
            </w:r>
          </w:p>
        </w:tc>
        <w:tc>
          <w:tcPr>
            <w:tcW w:w="5568" w:type="dxa"/>
            <w:vAlign w:val="center"/>
          </w:tcPr>
          <w:p w14:paraId="360D48AC" w14:textId="77777777" w:rsidR="00E13CEF" w:rsidRDefault="00E13CEF" w:rsidP="00D63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</w:t>
            </w:r>
          </w:p>
          <w:p w14:paraId="36A9CF11" w14:textId="77777777" w:rsidR="00E13CEF" w:rsidRDefault="00E13CEF" w:rsidP="00D63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PONADPODSTAWOWYCH</w:t>
            </w:r>
          </w:p>
          <w:p w14:paraId="2B799E30" w14:textId="77777777" w:rsidR="00E13CEF" w:rsidRDefault="00E13CEF" w:rsidP="00D639EF">
            <w:pPr>
              <w:pStyle w:val="Nagwek1"/>
              <w:ind w:firstLine="0"/>
              <w:jc w:val="center"/>
              <w:rPr>
                <w:b w:val="0"/>
                <w:bCs w:val="0"/>
                <w:sz w:val="20"/>
              </w:rPr>
            </w:pPr>
            <w:r>
              <w:rPr>
                <w:bCs w:val="0"/>
                <w:sz w:val="20"/>
              </w:rPr>
              <w:t>uczeń potrafi:</w:t>
            </w:r>
          </w:p>
        </w:tc>
      </w:tr>
      <w:tr w:rsidR="00E13CEF" w14:paraId="75EC08BD" w14:textId="77777777" w:rsidTr="00D639EF">
        <w:trPr>
          <w:cantSplit/>
        </w:trPr>
        <w:tc>
          <w:tcPr>
            <w:tcW w:w="2616" w:type="dxa"/>
          </w:tcPr>
          <w:p w14:paraId="353C2F79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planimetrii</w:t>
            </w:r>
          </w:p>
        </w:tc>
        <w:tc>
          <w:tcPr>
            <w:tcW w:w="572" w:type="dxa"/>
          </w:tcPr>
          <w:p w14:paraId="60F5F6D1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14:paraId="570AA32A" w14:textId="77777777" w:rsidR="00E13CEF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wykorzystywać w zadaniach nierówność trójkąta</w:t>
            </w:r>
          </w:p>
          <w:p w14:paraId="4E226A08" w14:textId="77777777" w:rsidR="00E13CEF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wykorzystywać w zadaniach twierdzenie Pitagorasa i twierdzenie odwrotne do </w:t>
            </w:r>
            <w:r w:rsidR="00250FAF">
              <w:rPr>
                <w:b w:val="0"/>
                <w:sz w:val="20"/>
              </w:rPr>
              <w:t>twierdzenia Pitagorasa</w:t>
            </w:r>
          </w:p>
          <w:p w14:paraId="194AA4B4" w14:textId="52E1F374" w:rsidR="00E13CEF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wykorzystywać</w:t>
            </w:r>
            <w:r w:rsidR="005E0A4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w zadaniach własność symetralnej odcinka i</w:t>
            </w:r>
            <w:r w:rsidR="00250FAF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>własność dwusiecznej kąta</w:t>
            </w:r>
          </w:p>
          <w:p w14:paraId="5F9D412A" w14:textId="77777777" w:rsidR="00E13CEF" w:rsidRPr="00801FC0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wykonywać elementarne konstrukcje geometryczne, np. symetralnej odcinka, dwusiecznej kąta, prostej równoległej (prostopadłej) do</w:t>
            </w:r>
            <w:r w:rsidR="00250FAF">
              <w:rPr>
                <w:b w:val="0"/>
                <w:sz w:val="20"/>
              </w:rPr>
              <w:t> </w:t>
            </w:r>
            <w:r>
              <w:rPr>
                <w:b w:val="0"/>
                <w:sz w:val="20"/>
              </w:rPr>
              <w:t>danej przechodzącej przez dany punkt</w:t>
            </w:r>
          </w:p>
        </w:tc>
        <w:tc>
          <w:tcPr>
            <w:tcW w:w="5568" w:type="dxa"/>
          </w:tcPr>
          <w:p w14:paraId="2ED9D5CE" w14:textId="77777777" w:rsidR="00E13CEF" w:rsidRPr="00B324A8" w:rsidRDefault="00250FA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podawać liczbę osi symetrii i środków symetrii figur geometrycznych</w:t>
            </w:r>
          </w:p>
        </w:tc>
      </w:tr>
      <w:tr w:rsidR="00E13CEF" w14:paraId="0118A938" w14:textId="77777777" w:rsidTr="00D639EF">
        <w:trPr>
          <w:cantSplit/>
        </w:trPr>
        <w:tc>
          <w:tcPr>
            <w:tcW w:w="2616" w:type="dxa"/>
          </w:tcPr>
          <w:p w14:paraId="7B1830BE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Okręgi i proste</w:t>
            </w:r>
          </w:p>
        </w:tc>
        <w:tc>
          <w:tcPr>
            <w:tcW w:w="572" w:type="dxa"/>
          </w:tcPr>
          <w:p w14:paraId="6A12F36A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2" w:type="dxa"/>
          </w:tcPr>
          <w:p w14:paraId="7411163A" w14:textId="77777777" w:rsidR="00E13CEF" w:rsidRPr="001D0984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1D0984">
              <w:rPr>
                <w:b w:val="0"/>
                <w:sz w:val="20"/>
              </w:rPr>
              <w:t>określać wzajemne położenie dwóch okręgów</w:t>
            </w:r>
          </w:p>
          <w:p w14:paraId="4E8E9E6A" w14:textId="77777777" w:rsidR="00E13CEF" w:rsidRPr="001D0984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1D0984">
              <w:rPr>
                <w:b w:val="0"/>
                <w:sz w:val="20"/>
              </w:rPr>
              <w:t>korzystać z własności stycznej do okręgu</w:t>
            </w:r>
          </w:p>
          <w:p w14:paraId="50601F59" w14:textId="77777777" w:rsidR="00E13CEF" w:rsidRPr="001D0984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1D0984">
              <w:rPr>
                <w:b w:val="0"/>
                <w:sz w:val="20"/>
              </w:rPr>
              <w:t>określać wzajemne położenie okręgu i prostej</w:t>
            </w:r>
          </w:p>
          <w:p w14:paraId="129F872E" w14:textId="77777777" w:rsidR="00E13CEF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1D0984">
              <w:rPr>
                <w:b w:val="0"/>
                <w:sz w:val="20"/>
              </w:rPr>
              <w:t>korzystać z twierdzenia o odcinkach stycznych</w:t>
            </w:r>
          </w:p>
          <w:p w14:paraId="0D11AE21" w14:textId="77777777" w:rsidR="00E13CEF" w:rsidRPr="001D0984" w:rsidRDefault="00E13CEF" w:rsidP="002B4362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1D0984">
              <w:rPr>
                <w:b w:val="0"/>
                <w:sz w:val="20"/>
              </w:rPr>
              <w:t xml:space="preserve">korzystać z własności okręgu wpisanego w trójkąt i </w:t>
            </w:r>
            <w:r>
              <w:rPr>
                <w:b w:val="0"/>
                <w:sz w:val="20"/>
              </w:rPr>
              <w:t xml:space="preserve">okręgu </w:t>
            </w:r>
            <w:r w:rsidRPr="001D0984">
              <w:rPr>
                <w:b w:val="0"/>
                <w:sz w:val="20"/>
              </w:rPr>
              <w:t xml:space="preserve">opisanego na trójkącie </w:t>
            </w:r>
            <w:r w:rsidRPr="001D0984">
              <w:rPr>
                <w:sz w:val="20"/>
              </w:rPr>
              <w:t xml:space="preserve"> </w:t>
            </w:r>
          </w:p>
        </w:tc>
        <w:tc>
          <w:tcPr>
            <w:tcW w:w="5568" w:type="dxa"/>
          </w:tcPr>
          <w:p w14:paraId="7A51E739" w14:textId="77777777" w:rsidR="00E13CEF" w:rsidRPr="001D0984" w:rsidRDefault="00E13CEF" w:rsidP="00D639EF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1D0984">
              <w:rPr>
                <w:b w:val="0"/>
                <w:sz w:val="20"/>
              </w:rPr>
              <w:t>korzystać z własności okręgów stycznych</w:t>
            </w:r>
          </w:p>
          <w:p w14:paraId="33208199" w14:textId="77777777" w:rsidR="00E13CEF" w:rsidRPr="00B324A8" w:rsidRDefault="00E13CEF" w:rsidP="004028A0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bCs w:val="0"/>
                <w:sz w:val="20"/>
              </w:rPr>
            </w:pPr>
            <w:r w:rsidRPr="00B324A8">
              <w:rPr>
                <w:b w:val="0"/>
                <w:bCs w:val="0"/>
                <w:sz w:val="20"/>
              </w:rPr>
              <w:t xml:space="preserve">korzystać </w:t>
            </w:r>
            <w:r w:rsidRPr="00B324A8">
              <w:rPr>
                <w:b w:val="0"/>
                <w:sz w:val="20"/>
              </w:rPr>
              <w:t>z własności okręgów w wieloetapowych zadaniach geometrycznych</w:t>
            </w:r>
          </w:p>
        </w:tc>
      </w:tr>
      <w:tr w:rsidR="00E13CEF" w14:paraId="030665AE" w14:textId="77777777" w:rsidTr="00D639EF">
        <w:tc>
          <w:tcPr>
            <w:tcW w:w="2616" w:type="dxa"/>
          </w:tcPr>
          <w:p w14:paraId="2A208CA2" w14:textId="77777777" w:rsidR="00E13CEF" w:rsidRPr="00194E11" w:rsidRDefault="00E13CEF" w:rsidP="00D639EF">
            <w:pPr>
              <w:tabs>
                <w:tab w:val="left" w:pos="5217"/>
              </w:tabs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Kąty w kole</w:t>
            </w:r>
          </w:p>
        </w:tc>
        <w:tc>
          <w:tcPr>
            <w:tcW w:w="572" w:type="dxa"/>
          </w:tcPr>
          <w:p w14:paraId="3DBFDAAD" w14:textId="77777777" w:rsidR="00E13CEF" w:rsidRPr="00194E11" w:rsidRDefault="00E13CEF" w:rsidP="00D639EF">
            <w:pPr>
              <w:tabs>
                <w:tab w:val="left" w:pos="52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0434EA31" w14:textId="414588E6" w:rsidR="00E13CEF" w:rsidRDefault="00E13CEF" w:rsidP="00D639EF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pojęci</w:t>
            </w:r>
            <w:r w:rsidR="00540F1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kąta środkowego i kąta wpisanego</w:t>
            </w:r>
          </w:p>
          <w:p w14:paraId="7D091298" w14:textId="77777777" w:rsidR="00E13CEF" w:rsidRDefault="00E13CEF" w:rsidP="00D639EF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 zadaniach twierdzenie </w:t>
            </w:r>
            <w:r w:rsidRPr="00B324A8">
              <w:rPr>
                <w:sz w:val="20"/>
                <w:szCs w:val="20"/>
              </w:rPr>
              <w:t>o za</w:t>
            </w:r>
            <w:r>
              <w:rPr>
                <w:sz w:val="20"/>
                <w:szCs w:val="20"/>
              </w:rPr>
              <w:t>leżności między kątem środkowym a kątem wpisanym</w:t>
            </w:r>
            <w:r w:rsidR="00250FAF">
              <w:rPr>
                <w:sz w:val="20"/>
                <w:szCs w:val="20"/>
              </w:rPr>
              <w:t xml:space="preserve"> opartymi na tym samym łuku</w:t>
            </w:r>
          </w:p>
          <w:p w14:paraId="601B4548" w14:textId="77777777" w:rsidR="00E13CEF" w:rsidRDefault="00E13CEF" w:rsidP="00D639EF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 zadaniach twierdzenie </w:t>
            </w:r>
            <w:r w:rsidRPr="00B324A8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równości kątów wpisanych opartych na tym samym </w:t>
            </w:r>
            <w:r w:rsidR="00250FAF">
              <w:rPr>
                <w:sz w:val="20"/>
                <w:szCs w:val="20"/>
              </w:rPr>
              <w:t>łuku</w:t>
            </w:r>
          </w:p>
          <w:p w14:paraId="113DC2EF" w14:textId="77777777" w:rsidR="00E13CEF" w:rsidRDefault="00E13CEF" w:rsidP="00D639EF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stosować w zadaniach twierdzenie </w:t>
            </w:r>
            <w:r w:rsidRPr="00B324A8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kącie wpisanym opartym na</w:t>
            </w:r>
            <w:r w:rsidR="00250FA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średnicy</w:t>
            </w:r>
          </w:p>
          <w:p w14:paraId="096C1442" w14:textId="77777777" w:rsidR="00E13CEF" w:rsidRPr="003352F3" w:rsidRDefault="00E13CEF" w:rsidP="00D639EF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pola wycinków kołowych i pierścieni kołowych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1251DBC1" w14:textId="77777777" w:rsidR="00E13CEF" w:rsidRDefault="00E13CEF" w:rsidP="00D639EF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stosować w zadaniach twierdzenie o kącie między styczną a</w:t>
            </w:r>
            <w:r w:rsidR="00250FA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cięciwą</w:t>
            </w:r>
          </w:p>
          <w:p w14:paraId="6968424B" w14:textId="77777777" w:rsidR="00E13CEF" w:rsidRPr="00442B7E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42B7E">
              <w:rPr>
                <w:sz w:val="20"/>
                <w:szCs w:val="20"/>
              </w:rPr>
              <w:t>stosować w zadaniach pojęcie</w:t>
            </w:r>
            <w:r>
              <w:rPr>
                <w:sz w:val="20"/>
                <w:szCs w:val="20"/>
              </w:rPr>
              <w:t xml:space="preserve"> kąta, pod którym widać dany odcinek z danego punktu</w:t>
            </w:r>
          </w:p>
          <w:p w14:paraId="5FC42683" w14:textId="77777777" w:rsidR="00E13CEF" w:rsidRPr="00B324A8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B324A8">
              <w:rPr>
                <w:sz w:val="20"/>
                <w:szCs w:val="20"/>
              </w:rPr>
              <w:t xml:space="preserve">stosować </w:t>
            </w:r>
            <w:r w:rsidR="00D32FFB" w:rsidRPr="00B324A8">
              <w:rPr>
                <w:sz w:val="20"/>
                <w:szCs w:val="20"/>
              </w:rPr>
              <w:t>zależnoś</w:t>
            </w:r>
            <w:r w:rsidR="00D32FFB">
              <w:rPr>
                <w:sz w:val="20"/>
                <w:szCs w:val="20"/>
              </w:rPr>
              <w:t>ć</w:t>
            </w:r>
            <w:r w:rsidR="00D32FFB" w:rsidRPr="00B324A8">
              <w:rPr>
                <w:sz w:val="20"/>
                <w:szCs w:val="20"/>
              </w:rPr>
              <w:t xml:space="preserve"> </w:t>
            </w:r>
            <w:r w:rsidRPr="00B324A8">
              <w:rPr>
                <w:sz w:val="20"/>
                <w:szCs w:val="20"/>
              </w:rPr>
              <w:t xml:space="preserve">między </w:t>
            </w:r>
            <w:r w:rsidR="00D32FFB" w:rsidRPr="00B324A8">
              <w:rPr>
                <w:sz w:val="20"/>
                <w:szCs w:val="20"/>
              </w:rPr>
              <w:t>kąt</w:t>
            </w:r>
            <w:r w:rsidR="00D32FFB">
              <w:rPr>
                <w:sz w:val="20"/>
                <w:szCs w:val="20"/>
              </w:rPr>
              <w:t>em</w:t>
            </w:r>
            <w:r w:rsidR="00D32FFB" w:rsidRPr="00B324A8">
              <w:rPr>
                <w:sz w:val="20"/>
                <w:szCs w:val="20"/>
              </w:rPr>
              <w:t xml:space="preserve"> </w:t>
            </w:r>
            <w:r w:rsidRPr="00B324A8">
              <w:rPr>
                <w:sz w:val="20"/>
                <w:szCs w:val="20"/>
              </w:rPr>
              <w:t xml:space="preserve">środkowym i </w:t>
            </w:r>
            <w:r w:rsidR="00D32FFB">
              <w:rPr>
                <w:sz w:val="20"/>
                <w:szCs w:val="20"/>
              </w:rPr>
              <w:t xml:space="preserve">kątem </w:t>
            </w:r>
            <w:r w:rsidRPr="00B324A8">
              <w:rPr>
                <w:sz w:val="20"/>
                <w:szCs w:val="20"/>
              </w:rPr>
              <w:lastRenderedPageBreak/>
              <w:t>wpisanym w zadaniach o podwyższonym stopniu trudności, np.</w:t>
            </w:r>
            <w:r w:rsidR="00250FAF">
              <w:rPr>
                <w:sz w:val="20"/>
                <w:szCs w:val="20"/>
              </w:rPr>
              <w:t> </w:t>
            </w:r>
            <w:r w:rsidRPr="00B324A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324A8">
              <w:rPr>
                <w:sz w:val="20"/>
                <w:szCs w:val="20"/>
              </w:rPr>
              <w:t>zadaniach wymagających dorysowania dodatkowych cięciw albo dostrzeżenia kąta prostego opartego na średnicy</w:t>
            </w:r>
          </w:p>
        </w:tc>
      </w:tr>
      <w:tr w:rsidR="00E13CEF" w14:paraId="7BE83C00" w14:textId="77777777" w:rsidTr="00D639EF">
        <w:tc>
          <w:tcPr>
            <w:tcW w:w="2616" w:type="dxa"/>
          </w:tcPr>
          <w:p w14:paraId="277781E1" w14:textId="77777777" w:rsidR="00E13CEF" w:rsidRPr="00194E11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lastRenderedPageBreak/>
              <w:t>Powtórzenie</w:t>
            </w:r>
          </w:p>
        </w:tc>
        <w:tc>
          <w:tcPr>
            <w:tcW w:w="572" w:type="dxa"/>
          </w:tcPr>
          <w:p w14:paraId="2EBE5B06" w14:textId="77777777" w:rsidR="00E13CEF" w:rsidRPr="00194E11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  <w:shd w:val="clear" w:color="auto" w:fill="D9D9D9" w:themeFill="background1" w:themeFillShade="D9"/>
          </w:tcPr>
          <w:p w14:paraId="57B6CE32" w14:textId="77777777" w:rsidR="00E13CEF" w:rsidRDefault="00E13CEF" w:rsidP="00D639EF">
            <w:pPr>
              <w:pStyle w:val="Nagwek1"/>
              <w:spacing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8" w:type="dxa"/>
            <w:shd w:val="clear" w:color="auto" w:fill="D9D9D9" w:themeFill="background1" w:themeFillShade="D9"/>
          </w:tcPr>
          <w:p w14:paraId="1B1125EA" w14:textId="77777777" w:rsidR="00E13CEF" w:rsidRDefault="00E13CEF" w:rsidP="00D639EF">
            <w:pPr>
              <w:pStyle w:val="Nagwek1"/>
              <w:spacing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E13CEF" w14:paraId="0EF195DE" w14:textId="77777777" w:rsidTr="00D639EF">
        <w:tc>
          <w:tcPr>
            <w:tcW w:w="2616" w:type="dxa"/>
          </w:tcPr>
          <w:p w14:paraId="1752BC78" w14:textId="77777777" w:rsidR="00E13CEF" w:rsidRPr="008A3BCE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b/>
                <w:i/>
                <w:sz w:val="20"/>
                <w:szCs w:val="20"/>
              </w:rPr>
              <w:t>Praca klasowa i jej omówienie</w:t>
            </w:r>
          </w:p>
        </w:tc>
        <w:tc>
          <w:tcPr>
            <w:tcW w:w="572" w:type="dxa"/>
          </w:tcPr>
          <w:p w14:paraId="5C1513CB" w14:textId="77777777" w:rsidR="00E13CEF" w:rsidRPr="008A3BCE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  <w:shd w:val="clear" w:color="auto" w:fill="D9D9D9" w:themeFill="background1" w:themeFillShade="D9"/>
          </w:tcPr>
          <w:p w14:paraId="2FA54889" w14:textId="77777777" w:rsidR="00E13CEF" w:rsidRDefault="00E13CEF" w:rsidP="00D639EF">
            <w:pPr>
              <w:pStyle w:val="Nagwek1"/>
              <w:spacing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8" w:type="dxa"/>
            <w:shd w:val="clear" w:color="auto" w:fill="D9D9D9" w:themeFill="background1" w:themeFillShade="D9"/>
          </w:tcPr>
          <w:p w14:paraId="72DC77EC" w14:textId="77777777" w:rsidR="00E13CEF" w:rsidRDefault="00E13CEF" w:rsidP="00D639EF">
            <w:pPr>
              <w:pStyle w:val="Nagwek1"/>
              <w:spacing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  <w:tr w:rsidR="00E13CEF" w14:paraId="17BABF51" w14:textId="77777777" w:rsidTr="00D639EF">
        <w:trPr>
          <w:cantSplit/>
        </w:trPr>
        <w:tc>
          <w:tcPr>
            <w:tcW w:w="2616" w:type="dxa"/>
          </w:tcPr>
          <w:p w14:paraId="650F264F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Twierdzenie Talesa</w:t>
            </w:r>
          </w:p>
        </w:tc>
        <w:tc>
          <w:tcPr>
            <w:tcW w:w="572" w:type="dxa"/>
          </w:tcPr>
          <w:p w14:paraId="113D9B8A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14:paraId="0384B3C2" w14:textId="77777777" w:rsidR="00E13CEF" w:rsidRPr="00B324A8" w:rsidRDefault="00E13CEF" w:rsidP="00D639E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324A8">
              <w:rPr>
                <w:sz w:val="20"/>
                <w:szCs w:val="20"/>
              </w:rPr>
              <w:t>stosować twierdzenie Talesa do obliczania długości odcinków</w:t>
            </w:r>
          </w:p>
          <w:p w14:paraId="14F0DCEA" w14:textId="77777777" w:rsidR="00E13CEF" w:rsidRPr="00B324A8" w:rsidRDefault="00E13CEF" w:rsidP="00D639E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324A8">
              <w:rPr>
                <w:sz w:val="20"/>
                <w:szCs w:val="20"/>
              </w:rPr>
              <w:t>stosować twierdzenie odwrotne do twierdzenia Talesa do ustalania równoległości prostych</w:t>
            </w:r>
          </w:p>
        </w:tc>
        <w:tc>
          <w:tcPr>
            <w:tcW w:w="5568" w:type="dxa"/>
          </w:tcPr>
          <w:p w14:paraId="7757C2C3" w14:textId="0F1B6050" w:rsidR="00E13CEF" w:rsidRPr="00B324A8" w:rsidRDefault="00E13CEF" w:rsidP="00D639E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324A8">
              <w:rPr>
                <w:sz w:val="20"/>
                <w:szCs w:val="20"/>
              </w:rPr>
              <w:t xml:space="preserve">stosować twierdzenie Talesa </w:t>
            </w:r>
            <w:r w:rsidR="005C3A48">
              <w:rPr>
                <w:sz w:val="20"/>
                <w:szCs w:val="20"/>
              </w:rPr>
              <w:t>w</w:t>
            </w:r>
            <w:r w:rsidR="005C3A48" w:rsidRPr="00B324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</w:t>
            </w:r>
            <w:r w:rsidR="005C3A48">
              <w:rPr>
                <w:sz w:val="20"/>
                <w:szCs w:val="20"/>
              </w:rPr>
              <w:t>niach</w:t>
            </w:r>
            <w:r>
              <w:rPr>
                <w:sz w:val="20"/>
                <w:szCs w:val="20"/>
              </w:rPr>
              <w:t xml:space="preserve"> konstrukcyjnych</w:t>
            </w:r>
          </w:p>
          <w:p w14:paraId="7CD7B729" w14:textId="77777777" w:rsidR="00E13CEF" w:rsidRDefault="00E13CEF" w:rsidP="00D639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B324A8">
              <w:rPr>
                <w:sz w:val="20"/>
                <w:szCs w:val="20"/>
              </w:rPr>
              <w:t>rozwiązywać zadania wymagające wielokrotnego zastosowania twierdzenia Talesa</w:t>
            </w:r>
          </w:p>
          <w:p w14:paraId="7A9A97B4" w14:textId="77777777" w:rsidR="00D32FFB" w:rsidRPr="00B324A8" w:rsidRDefault="00D32FFB" w:rsidP="00D639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zadania wymagające zastosowania twierdzenia Talesa osadzone w kontekście praktycznym</w:t>
            </w:r>
          </w:p>
        </w:tc>
      </w:tr>
      <w:tr w:rsidR="00E13CEF" w14:paraId="11D66611" w14:textId="77777777" w:rsidTr="00D639EF">
        <w:tc>
          <w:tcPr>
            <w:tcW w:w="2616" w:type="dxa"/>
          </w:tcPr>
          <w:p w14:paraId="724A41B1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Podobieństwo</w:t>
            </w:r>
          </w:p>
        </w:tc>
        <w:tc>
          <w:tcPr>
            <w:tcW w:w="572" w:type="dxa"/>
          </w:tcPr>
          <w:p w14:paraId="25C71724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61CF9306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rozpoznawać figury podobne</w:t>
            </w:r>
          </w:p>
          <w:p w14:paraId="734829F0" w14:textId="77777777" w:rsidR="00E13CEF" w:rsidRPr="00371C1E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B324A8">
              <w:rPr>
                <w:sz w:val="20"/>
                <w:szCs w:val="20"/>
              </w:rPr>
              <w:t>ć długości boków figur podobnych, wykorzystując skalę podobieństwa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327DD772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</w:t>
            </w:r>
            <w:r w:rsidRPr="00B324A8">
              <w:rPr>
                <w:sz w:val="20"/>
                <w:szCs w:val="20"/>
              </w:rPr>
              <w:t xml:space="preserve"> twierdzenie o stosunku pól figur podobnych </w:t>
            </w:r>
          </w:p>
          <w:p w14:paraId="20BF029D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podobieństwo figur do obliczania odległości punktów i pól obszarów na mapie o danej skali lub w terenie</w:t>
            </w:r>
          </w:p>
          <w:p w14:paraId="5AD3FE7A" w14:textId="77777777" w:rsidR="00E13CEF" w:rsidRPr="00B324A8" w:rsidRDefault="00E13CEF" w:rsidP="00D639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E13CEF" w14:paraId="7A5207D0" w14:textId="77777777" w:rsidTr="00D639EF">
        <w:tc>
          <w:tcPr>
            <w:tcW w:w="2616" w:type="dxa"/>
          </w:tcPr>
          <w:p w14:paraId="6916422F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Trójkąty podobne</w:t>
            </w:r>
          </w:p>
        </w:tc>
        <w:tc>
          <w:tcPr>
            <w:tcW w:w="572" w:type="dxa"/>
          </w:tcPr>
          <w:p w14:paraId="15F60521" w14:textId="77777777" w:rsidR="00E13CEF" w:rsidRPr="00194E11" w:rsidRDefault="00E13CEF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1A2F86BA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324A8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wa</w:t>
            </w:r>
            <w:r w:rsidRPr="00B324A8">
              <w:rPr>
                <w:sz w:val="20"/>
                <w:szCs w:val="20"/>
              </w:rPr>
              <w:t>ć trójkąty podobne</w:t>
            </w:r>
          </w:p>
          <w:p w14:paraId="2C5048D7" w14:textId="77777777" w:rsidR="00E13CEF" w:rsidRPr="00B324A8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 zadaniach </w:t>
            </w:r>
            <w:r w:rsidRPr="00B324A8">
              <w:rPr>
                <w:sz w:val="20"/>
                <w:szCs w:val="20"/>
              </w:rPr>
              <w:t>cechy podobieństwa trójkątów</w:t>
            </w:r>
          </w:p>
          <w:p w14:paraId="1F072D95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zapisywa</w:t>
            </w:r>
            <w:r w:rsidRPr="00B324A8">
              <w:rPr>
                <w:sz w:val="20"/>
                <w:szCs w:val="20"/>
              </w:rPr>
              <w:t>ć proporcje boków w trójkątach podobnych</w:t>
            </w:r>
          </w:p>
          <w:p w14:paraId="716C7FEC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twierdzenie o odcinku łączącym środki boków trójkąta</w:t>
            </w:r>
          </w:p>
          <w:p w14:paraId="6A7475EC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własności środkowych trójkąta</w:t>
            </w:r>
          </w:p>
          <w:p w14:paraId="10DCBBE0" w14:textId="77777777" w:rsidR="00D32FFB" w:rsidRPr="00B324A8" w:rsidRDefault="00D32FFB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wzory na promień okręgu opisanego na trójkącie równobocznym i </w:t>
            </w:r>
            <w:r w:rsidR="009E06FA">
              <w:rPr>
                <w:sz w:val="20"/>
                <w:szCs w:val="20"/>
              </w:rPr>
              <w:t xml:space="preserve">okręgu </w:t>
            </w:r>
            <w:r>
              <w:rPr>
                <w:sz w:val="20"/>
                <w:szCs w:val="20"/>
              </w:rPr>
              <w:t>wpisanego w trójkąt równoboczny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7F202B61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w zadaniach twierdzenie o wysokości trójkąta prostokątnego poprowadzonej z wierzchołka kąta prostego</w:t>
            </w:r>
          </w:p>
          <w:p w14:paraId="102D327C" w14:textId="77777777" w:rsidR="00E13CEF" w:rsidRDefault="00E13CEF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rozwiązywać zadania łączące podobieństwo trójkątów i kąty związane z okręgiem</w:t>
            </w:r>
          </w:p>
          <w:p w14:paraId="30F67778" w14:textId="77777777" w:rsidR="00D32FFB" w:rsidRPr="00B324A8" w:rsidRDefault="00D32FFB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korzystać z podobieństwa trójkątów w zadaniach na dowodzenie</w:t>
            </w:r>
          </w:p>
        </w:tc>
      </w:tr>
      <w:tr w:rsidR="00E13CEF" w14:paraId="3734F1BB" w14:textId="77777777" w:rsidTr="00D639EF">
        <w:tc>
          <w:tcPr>
            <w:tcW w:w="2616" w:type="dxa"/>
          </w:tcPr>
          <w:p w14:paraId="3802B2DF" w14:textId="77777777" w:rsidR="00E13CEF" w:rsidRPr="00194E11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Powtórzenie</w:t>
            </w:r>
          </w:p>
        </w:tc>
        <w:tc>
          <w:tcPr>
            <w:tcW w:w="572" w:type="dxa"/>
          </w:tcPr>
          <w:p w14:paraId="5A94D5AC" w14:textId="77777777" w:rsidR="00E13CEF" w:rsidRPr="00194E11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194E11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  <w:shd w:val="pct15" w:color="auto" w:fill="auto"/>
          </w:tcPr>
          <w:p w14:paraId="1AD61E53" w14:textId="77777777" w:rsidR="00E13CEF" w:rsidRDefault="00E13CEF" w:rsidP="00D639EF">
            <w:pPr>
              <w:pStyle w:val="Nagwek1"/>
              <w:spacing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8" w:type="dxa"/>
            <w:shd w:val="pct15" w:color="auto" w:fill="auto"/>
          </w:tcPr>
          <w:p w14:paraId="23560CC7" w14:textId="77777777" w:rsidR="00E13CEF" w:rsidRDefault="00E13CEF" w:rsidP="00D639EF">
            <w:pPr>
              <w:pStyle w:val="Nagwek1"/>
              <w:spacing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E13CEF" w14:paraId="05194F76" w14:textId="77777777" w:rsidTr="00D639EF">
        <w:tc>
          <w:tcPr>
            <w:tcW w:w="2616" w:type="dxa"/>
          </w:tcPr>
          <w:p w14:paraId="052A58B2" w14:textId="77777777" w:rsidR="00E13CEF" w:rsidRPr="008A3BCE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b/>
                <w:i/>
                <w:sz w:val="20"/>
                <w:szCs w:val="20"/>
              </w:rPr>
              <w:t>Praca klasowa i jej omówienie</w:t>
            </w:r>
          </w:p>
        </w:tc>
        <w:tc>
          <w:tcPr>
            <w:tcW w:w="572" w:type="dxa"/>
          </w:tcPr>
          <w:p w14:paraId="44995C43" w14:textId="77777777" w:rsidR="00E13CEF" w:rsidRPr="008A3BCE" w:rsidRDefault="00E13CEF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  <w:shd w:val="pct15" w:color="auto" w:fill="auto"/>
          </w:tcPr>
          <w:p w14:paraId="4A7547A3" w14:textId="77777777" w:rsidR="00E13CEF" w:rsidRDefault="00E13CEF" w:rsidP="00D639EF">
            <w:pPr>
              <w:pStyle w:val="Nagwek1"/>
              <w:spacing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8" w:type="dxa"/>
            <w:shd w:val="pct15" w:color="auto" w:fill="auto"/>
          </w:tcPr>
          <w:p w14:paraId="104A1521" w14:textId="77777777" w:rsidR="00E13CEF" w:rsidRDefault="00E13CEF" w:rsidP="00D639EF">
            <w:pPr>
              <w:pStyle w:val="Nagwek1"/>
              <w:spacing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</w:tbl>
    <w:p w14:paraId="370A0562" w14:textId="77777777" w:rsidR="00E13CEF" w:rsidRDefault="00E13CEF" w:rsidP="00E13CEF">
      <w:pPr>
        <w:spacing w:line="276" w:lineRule="auto"/>
        <w:rPr>
          <w:sz w:val="20"/>
        </w:rPr>
      </w:pPr>
    </w:p>
    <w:p w14:paraId="167D5E31" w14:textId="77777777" w:rsidR="000A17BE" w:rsidRDefault="000A17BE" w:rsidP="000A17BE">
      <w:pPr>
        <w:jc w:val="center"/>
      </w:pPr>
    </w:p>
    <w:p w14:paraId="62932C41" w14:textId="77777777" w:rsidR="00BB1600" w:rsidRDefault="00BB1600" w:rsidP="00BB1600">
      <w:pPr>
        <w:pStyle w:val="Nagwek1"/>
        <w:spacing w:line="360" w:lineRule="auto"/>
        <w:ind w:firstLine="0"/>
        <w:jc w:val="center"/>
      </w:pPr>
      <w:r>
        <w:lastRenderedPageBreak/>
        <w:t>IV. Funkcje trygonometryczne (15 godz.)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571"/>
        <w:gridCol w:w="5986"/>
        <w:gridCol w:w="5511"/>
      </w:tblGrid>
      <w:tr w:rsidR="00BB1600" w14:paraId="43809A9F" w14:textId="77777777" w:rsidTr="00D639EF">
        <w:trPr>
          <w:trHeight w:val="891"/>
        </w:trPr>
        <w:tc>
          <w:tcPr>
            <w:tcW w:w="2616" w:type="dxa"/>
            <w:vAlign w:val="center"/>
          </w:tcPr>
          <w:p w14:paraId="4315AB21" w14:textId="77777777" w:rsidR="00BB1600" w:rsidRPr="00001C0D" w:rsidRDefault="00BB1600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3152F1F2" w14:textId="77777777" w:rsidR="00BB1600" w:rsidRPr="00001C0D" w:rsidRDefault="00BB1600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5618AC67" w14:textId="77777777" w:rsidR="00BB1600" w:rsidRPr="00001C0D" w:rsidRDefault="00BB1600" w:rsidP="00D639EF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062" w:type="dxa"/>
            <w:vAlign w:val="center"/>
          </w:tcPr>
          <w:p w14:paraId="0B9ABCF2" w14:textId="77777777" w:rsidR="00BB1600" w:rsidRPr="00001C0D" w:rsidRDefault="00BB1600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4A4F3501" w14:textId="77777777" w:rsidR="00BB1600" w:rsidRPr="00001C0D" w:rsidRDefault="00BB1600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</w:t>
            </w:r>
            <w:r w:rsidRPr="00001C0D">
              <w:rPr>
                <w:b/>
                <w:sz w:val="20"/>
                <w:szCs w:val="20"/>
              </w:rPr>
              <w:t xml:space="preserve"> PODSTAWOWYCH</w:t>
            </w:r>
          </w:p>
          <w:p w14:paraId="5BB13DD4" w14:textId="77777777" w:rsidR="00BB1600" w:rsidRPr="00001C0D" w:rsidRDefault="00BB1600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5568" w:type="dxa"/>
            <w:vAlign w:val="center"/>
          </w:tcPr>
          <w:p w14:paraId="399DDF62" w14:textId="77777777" w:rsidR="00BB1600" w:rsidRPr="00001C0D" w:rsidRDefault="00BB1600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788F859E" w14:textId="77777777" w:rsidR="00BB1600" w:rsidRPr="00001C0D" w:rsidRDefault="00BB1600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WYMAGAŃ </w:t>
            </w:r>
            <w:r w:rsidRPr="00001C0D">
              <w:rPr>
                <w:b/>
                <w:sz w:val="20"/>
                <w:szCs w:val="20"/>
              </w:rPr>
              <w:t>PONADPODSTAWOWYCH</w:t>
            </w:r>
          </w:p>
          <w:p w14:paraId="3506087E" w14:textId="77777777" w:rsidR="00BB1600" w:rsidRPr="00001C0D" w:rsidRDefault="00BB1600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BB1600" w14:paraId="1EC25F83" w14:textId="77777777" w:rsidTr="00D639EF">
        <w:trPr>
          <w:cantSplit/>
        </w:trPr>
        <w:tc>
          <w:tcPr>
            <w:tcW w:w="2616" w:type="dxa"/>
          </w:tcPr>
          <w:p w14:paraId="37B89F3A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Funkcje trygonometryczne kąta ostrego</w:t>
            </w:r>
          </w:p>
        </w:tc>
        <w:tc>
          <w:tcPr>
            <w:tcW w:w="572" w:type="dxa"/>
          </w:tcPr>
          <w:p w14:paraId="40C14944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14:paraId="52247D55" w14:textId="77777777" w:rsidR="00BB1600" w:rsidRPr="00567B72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wyznacz</w:t>
            </w:r>
            <w:r>
              <w:rPr>
                <w:sz w:val="20"/>
                <w:szCs w:val="20"/>
              </w:rPr>
              <w:t>a</w:t>
            </w:r>
            <w:r w:rsidRPr="00567B72">
              <w:rPr>
                <w:sz w:val="20"/>
                <w:szCs w:val="20"/>
              </w:rPr>
              <w:t>ć wartości funkcji trygonometrycznych (sinus, cosinus, tangens) w trójkącie prostokątnym o danych bokach</w:t>
            </w:r>
          </w:p>
          <w:p w14:paraId="5CE91898" w14:textId="284AA286" w:rsidR="00BB1600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67B72">
              <w:rPr>
                <w:sz w:val="20"/>
                <w:szCs w:val="20"/>
              </w:rPr>
              <w:t>ć długości boków i miary kątów trójkąta prostokątnego, mając dan</w:t>
            </w:r>
            <w:r w:rsidR="005C3A48">
              <w:rPr>
                <w:sz w:val="20"/>
                <w:szCs w:val="20"/>
              </w:rPr>
              <w:t>e</w:t>
            </w:r>
            <w:r w:rsidRPr="00567B72">
              <w:rPr>
                <w:sz w:val="20"/>
                <w:szCs w:val="20"/>
              </w:rPr>
              <w:t xml:space="preserve"> jeden bok i wartość funkcji trygonometrycznej jednego z</w:t>
            </w:r>
            <w:r>
              <w:rPr>
                <w:sz w:val="20"/>
                <w:szCs w:val="20"/>
              </w:rPr>
              <w:t> </w:t>
            </w:r>
            <w:r w:rsidRPr="00567B72">
              <w:rPr>
                <w:sz w:val="20"/>
                <w:szCs w:val="20"/>
              </w:rPr>
              <w:t>kątów ostrych</w:t>
            </w:r>
          </w:p>
          <w:p w14:paraId="75615C94" w14:textId="77777777" w:rsidR="00403939" w:rsidRPr="00567B72" w:rsidRDefault="00403939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konstruować kąt ostry, mając daną wartość jednej z jego funkcji trygonometrycznych</w:t>
            </w:r>
          </w:p>
          <w:p w14:paraId="3329800B" w14:textId="77777777" w:rsidR="00BB1600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sługiwać się</w:t>
            </w:r>
            <w:r w:rsidRPr="00567B72">
              <w:rPr>
                <w:sz w:val="20"/>
                <w:szCs w:val="20"/>
              </w:rPr>
              <w:t xml:space="preserve"> wartości</w:t>
            </w:r>
            <w:r>
              <w:rPr>
                <w:sz w:val="20"/>
                <w:szCs w:val="20"/>
              </w:rPr>
              <w:t>ami</w:t>
            </w:r>
            <w:r w:rsidRPr="00567B72">
              <w:rPr>
                <w:sz w:val="20"/>
                <w:szCs w:val="20"/>
              </w:rPr>
              <w:t xml:space="preserve"> funkcji trygonometrycznych (sinus, cosinus, tangens) kątó</w:t>
            </w:r>
            <w:r>
              <w:rPr>
                <w:sz w:val="20"/>
                <w:szCs w:val="20"/>
              </w:rPr>
              <w:t>w 30º,</w:t>
            </w:r>
            <w:r w:rsidR="00C34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45º, 60º</w:t>
            </w:r>
          </w:p>
          <w:p w14:paraId="5A21FD96" w14:textId="77777777" w:rsidR="00BB1600" w:rsidRPr="00567B72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korzystać z przybliżonych wartości funkcji trygonometrycznych (odczytanych z tablic lub obliczonych za pomocą kalkulatora)</w:t>
            </w:r>
          </w:p>
          <w:p w14:paraId="650A4A4B" w14:textId="5249B0C4" w:rsidR="00C3478E" w:rsidRDefault="00C3478E" w:rsidP="00C3478E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znajdować</w:t>
            </w:r>
            <w:r w:rsidRPr="00567B72">
              <w:rPr>
                <w:b w:val="0"/>
                <w:sz w:val="20"/>
              </w:rPr>
              <w:t xml:space="preserve"> miarę kąta, dla którego funkcja trygonometryczna</w:t>
            </w:r>
            <w:r w:rsidRPr="00AC7ECD">
              <w:rPr>
                <w:sz w:val="20"/>
              </w:rPr>
              <w:t xml:space="preserve"> </w:t>
            </w:r>
            <w:r w:rsidRPr="00567B72">
              <w:rPr>
                <w:b w:val="0"/>
                <w:sz w:val="20"/>
              </w:rPr>
              <w:t xml:space="preserve">przyjmuje daną wartość (miarę dokładną albo – </w:t>
            </w:r>
            <w:r w:rsidR="005C3A48">
              <w:rPr>
                <w:b w:val="0"/>
                <w:sz w:val="20"/>
              </w:rPr>
              <w:t>w razie korzystania</w:t>
            </w:r>
            <w:r w:rsidR="005C3A48" w:rsidRPr="00567B72">
              <w:rPr>
                <w:b w:val="0"/>
                <w:sz w:val="20"/>
              </w:rPr>
              <w:t xml:space="preserve"> </w:t>
            </w:r>
            <w:r w:rsidRPr="00567B72">
              <w:rPr>
                <w:b w:val="0"/>
                <w:sz w:val="20"/>
              </w:rPr>
              <w:t xml:space="preserve">z tablic lub kalkulatora – </w:t>
            </w:r>
            <w:r w:rsidR="005C3A48">
              <w:rPr>
                <w:b w:val="0"/>
                <w:sz w:val="20"/>
              </w:rPr>
              <w:t xml:space="preserve">miarę </w:t>
            </w:r>
            <w:r w:rsidRPr="00567B72">
              <w:rPr>
                <w:b w:val="0"/>
                <w:sz w:val="20"/>
              </w:rPr>
              <w:t>przybliżoną)</w:t>
            </w:r>
          </w:p>
          <w:p w14:paraId="56D1012D" w14:textId="77777777" w:rsidR="00C3478E" w:rsidRPr="00C3478E" w:rsidRDefault="00C3478E" w:rsidP="00C3478E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obliczać wartości funkcji trygonometrycznych kąta ostrego, jaki tworzy prosta z osią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x</m:t>
              </m:r>
            </m:oMath>
          </w:p>
        </w:tc>
        <w:tc>
          <w:tcPr>
            <w:tcW w:w="5568" w:type="dxa"/>
          </w:tcPr>
          <w:p w14:paraId="2B2704B3" w14:textId="77777777" w:rsidR="00C3478E" w:rsidRDefault="00C3478E" w:rsidP="00C3478E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 w:rsidRPr="00C3478E">
              <w:rPr>
                <w:b w:val="0"/>
                <w:sz w:val="20"/>
              </w:rPr>
              <w:t>wyznaczać wartości funkcji trygonometrycznych</w:t>
            </w:r>
            <w:r>
              <w:rPr>
                <w:b w:val="0"/>
                <w:sz w:val="20"/>
              </w:rPr>
              <w:t xml:space="preserve"> lub wyrażeń zawierających funkcje trygonometryczne w bardziej złożonych sytuacjach</w:t>
            </w:r>
          </w:p>
          <w:p w14:paraId="12EC0958" w14:textId="77777777" w:rsidR="00C3478E" w:rsidRPr="00C3478E" w:rsidRDefault="00C3478E" w:rsidP="00C3478E">
            <w:pPr>
              <w:pStyle w:val="Nagwek1"/>
              <w:numPr>
                <w:ilvl w:val="0"/>
                <w:numId w:val="13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wyznaczać kąt ostry z równości dotyczącej jednej z jego funkcji trygonometrycznych</w:t>
            </w:r>
          </w:p>
          <w:p w14:paraId="042F1EEF" w14:textId="77777777" w:rsidR="00C3478E" w:rsidRPr="00C3478E" w:rsidRDefault="00C3478E" w:rsidP="00C3478E">
            <w:pPr>
              <w:pStyle w:val="Akapitzlist"/>
              <w:ind w:left="360"/>
              <w:rPr>
                <w:b/>
                <w:bCs/>
                <w:sz w:val="20"/>
              </w:rPr>
            </w:pPr>
          </w:p>
        </w:tc>
      </w:tr>
      <w:tr w:rsidR="00BB1600" w14:paraId="211DEA89" w14:textId="77777777" w:rsidTr="00D639EF">
        <w:tc>
          <w:tcPr>
            <w:tcW w:w="2616" w:type="dxa"/>
          </w:tcPr>
          <w:p w14:paraId="21D6F045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Związki między funkcjami trygonometrycznymi</w:t>
            </w:r>
            <w:r>
              <w:rPr>
                <w:sz w:val="20"/>
                <w:szCs w:val="20"/>
              </w:rPr>
              <w:t xml:space="preserve"> kąta ostrego</w:t>
            </w:r>
          </w:p>
        </w:tc>
        <w:tc>
          <w:tcPr>
            <w:tcW w:w="572" w:type="dxa"/>
          </w:tcPr>
          <w:p w14:paraId="4DCC4C13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14:paraId="318F59E8" w14:textId="156021BC" w:rsidR="002918C4" w:rsidRPr="00317E95" w:rsidRDefault="00BB1600" w:rsidP="00D639EF">
            <w:pPr>
              <w:pStyle w:val="Nagwek1"/>
              <w:numPr>
                <w:ilvl w:val="0"/>
                <w:numId w:val="14"/>
              </w:numPr>
              <w:spacing w:line="276" w:lineRule="auto"/>
              <w:rPr>
                <w:b w:val="0"/>
                <w:sz w:val="20"/>
              </w:rPr>
            </w:pPr>
            <w:r w:rsidRPr="00AC7ECD">
              <w:rPr>
                <w:b w:val="0"/>
                <w:sz w:val="20"/>
              </w:rPr>
              <w:t xml:space="preserve">stosować podstawowe związki między funkcjami </w:t>
            </w:r>
            <w:r w:rsidRPr="007A6116">
              <w:rPr>
                <w:b w:val="0"/>
                <w:sz w:val="20"/>
              </w:rPr>
              <w:t xml:space="preserve">trygonometrycznymi kąta ostrego: </w:t>
            </w:r>
            <m:oMath>
              <m:func>
                <m:func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sz w:val="2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sin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α+</m:t>
                  </m:r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sz w:val="20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=1</m:t>
                  </m:r>
                </m:e>
              </m:func>
            </m:oMath>
            <w:r w:rsidRPr="00317E95">
              <w:rPr>
                <w:b w:val="0"/>
                <w:sz w:val="20"/>
              </w:rPr>
              <w:t>,</w:t>
            </w:r>
          </w:p>
          <w:p w14:paraId="6378ED6D" w14:textId="091D74A1" w:rsidR="00BB1600" w:rsidRPr="002918C4" w:rsidRDefault="00BB1600" w:rsidP="002918C4">
            <w:pPr>
              <w:pStyle w:val="Nagwek1"/>
              <w:spacing w:line="276" w:lineRule="auto"/>
              <w:ind w:left="360" w:firstLine="0"/>
              <w:rPr>
                <w:b w:val="0"/>
                <w:sz w:val="20"/>
              </w:rPr>
            </w:pPr>
            <w:r w:rsidRPr="00317E95">
              <w:rPr>
                <w:b w:val="0"/>
                <w:sz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tg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 xml:space="preserve"> α</m:t>
              </m:r>
            </m:oMath>
            <w:r w:rsidRPr="00317E95">
              <w:rPr>
                <w:b w:val="0"/>
                <w:sz w:val="20"/>
              </w:rPr>
              <w:t>,</w:t>
            </w:r>
            <w:r w:rsidR="00024AC7" w:rsidRPr="00317E95">
              <w:rPr>
                <w:b w:val="0"/>
                <w:sz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90°-α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</m:e>
              </m:func>
            </m:oMath>
            <w:r w:rsidRPr="00317E95">
              <w:rPr>
                <w:b w:val="0"/>
                <w:sz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b w:val="0"/>
                      <w:i/>
                      <w:sz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90°-α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</m:e>
              </m:func>
            </m:oMath>
            <w:r w:rsidR="00024AC7">
              <w:rPr>
                <w:b w:val="0"/>
                <w:sz w:val="20"/>
              </w:rPr>
              <w:t xml:space="preserve"> w prostych przypadkach</w:t>
            </w:r>
          </w:p>
          <w:p w14:paraId="313947C3" w14:textId="77777777" w:rsidR="00BB1600" w:rsidRPr="00583F60" w:rsidRDefault="00BB1600" w:rsidP="00D639EF">
            <w:pPr>
              <w:pStyle w:val="Nagwek1"/>
              <w:numPr>
                <w:ilvl w:val="0"/>
                <w:numId w:val="14"/>
              </w:numPr>
              <w:spacing w:line="276" w:lineRule="auto"/>
              <w:rPr>
                <w:b w:val="0"/>
                <w:sz w:val="20"/>
              </w:rPr>
            </w:pPr>
            <w:r w:rsidRPr="00AC7ECD">
              <w:rPr>
                <w:b w:val="0"/>
                <w:sz w:val="20"/>
              </w:rPr>
              <w:t>znając wartość fun</w:t>
            </w:r>
            <w:r>
              <w:rPr>
                <w:b w:val="0"/>
                <w:sz w:val="20"/>
              </w:rPr>
              <w:t>kcji trygonometrycznej</w:t>
            </w:r>
            <w:r w:rsidR="00F074FE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sinus</w:t>
            </w:r>
            <w:r w:rsidR="00F074FE">
              <w:rPr>
                <w:b w:val="0"/>
                <w:sz w:val="20"/>
              </w:rPr>
              <w:t>,</w:t>
            </w:r>
            <w:r w:rsidRPr="00AC7ECD">
              <w:rPr>
                <w:b w:val="0"/>
                <w:sz w:val="20"/>
              </w:rPr>
              <w:t xml:space="preserve"> cosinus</w:t>
            </w:r>
            <w:r>
              <w:rPr>
                <w:b w:val="0"/>
                <w:sz w:val="20"/>
              </w:rPr>
              <w:t xml:space="preserve"> lub tangens</w:t>
            </w:r>
            <w:r w:rsidRPr="00AC7ECD">
              <w:rPr>
                <w:b w:val="0"/>
                <w:sz w:val="20"/>
              </w:rPr>
              <w:t xml:space="preserve"> kąta ostrego, wyznaczać wartości pozostałych funkcji trygonometrycznych tego kąta</w:t>
            </w:r>
          </w:p>
        </w:tc>
        <w:tc>
          <w:tcPr>
            <w:tcW w:w="5568" w:type="dxa"/>
          </w:tcPr>
          <w:p w14:paraId="7D82E385" w14:textId="77777777" w:rsidR="00F074FE" w:rsidRDefault="00F074FE" w:rsidP="00D639EF">
            <w:pPr>
              <w:pStyle w:val="Tekstprzypisudolnego"/>
              <w:numPr>
                <w:ilvl w:val="0"/>
                <w:numId w:val="29"/>
              </w:numPr>
              <w:spacing w:line="276" w:lineRule="auto"/>
            </w:pPr>
            <w:r>
              <w:t>sprawdzać, czy istnieje kąt ostry spełniający podany warunek</w:t>
            </w:r>
          </w:p>
          <w:p w14:paraId="215F63CC" w14:textId="77777777" w:rsidR="00F074FE" w:rsidRDefault="00F074FE" w:rsidP="00D639EF">
            <w:pPr>
              <w:pStyle w:val="Tekstprzypisudolnego"/>
              <w:numPr>
                <w:ilvl w:val="0"/>
                <w:numId w:val="29"/>
              </w:numPr>
              <w:spacing w:line="276" w:lineRule="auto"/>
            </w:pPr>
            <w:r>
              <w:t>stosować związki między funkcjami trygonometrycznymi w bardziej złożonych sytuacjach</w:t>
            </w:r>
          </w:p>
          <w:p w14:paraId="638453F6" w14:textId="77777777" w:rsidR="00BB1600" w:rsidRPr="00AC7ECD" w:rsidRDefault="00BB1600" w:rsidP="00D639EF">
            <w:pPr>
              <w:pStyle w:val="Tekstprzypisudolnego"/>
              <w:numPr>
                <w:ilvl w:val="0"/>
                <w:numId w:val="29"/>
              </w:numPr>
              <w:spacing w:line="276" w:lineRule="auto"/>
            </w:pPr>
            <w:r>
              <w:t>korzystać ze związków między funkcjami trygonometrycznymi w zadaniach na dowodzenie</w:t>
            </w:r>
          </w:p>
          <w:p w14:paraId="6695EFD0" w14:textId="77777777" w:rsidR="00BB1600" w:rsidRPr="00AC7ECD" w:rsidRDefault="00BB1600" w:rsidP="00D639EF"/>
        </w:tc>
      </w:tr>
      <w:tr w:rsidR="00BB1600" w14:paraId="2D070048" w14:textId="77777777" w:rsidTr="00D639EF">
        <w:tc>
          <w:tcPr>
            <w:tcW w:w="2616" w:type="dxa"/>
          </w:tcPr>
          <w:p w14:paraId="13BB59CC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Zastosowania funkcji trygonometrycznych</w:t>
            </w:r>
          </w:p>
        </w:tc>
        <w:tc>
          <w:tcPr>
            <w:tcW w:w="572" w:type="dxa"/>
          </w:tcPr>
          <w:p w14:paraId="15709A4A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1BDBBEAF" w14:textId="77777777" w:rsidR="00BB1600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funkcje trygonometryczne do obliczania pól i</w:t>
            </w:r>
            <w:r w:rsidR="00F074F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obwodów trójkątów</w:t>
            </w:r>
          </w:p>
          <w:p w14:paraId="582F0315" w14:textId="77777777" w:rsidR="00A97108" w:rsidRDefault="00A97108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wzór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bc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>
              <w:rPr>
                <w:sz w:val="20"/>
                <w:szCs w:val="20"/>
              </w:rPr>
              <w:t xml:space="preserve">, gdzie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>
              <w:rPr>
                <w:sz w:val="20"/>
                <w:szCs w:val="20"/>
              </w:rPr>
              <w:t xml:space="preserve"> jest kątem ostrym</w:t>
            </w:r>
          </w:p>
          <w:p w14:paraId="1E962FB9" w14:textId="77777777" w:rsidR="00BB1600" w:rsidRPr="00AC7ECD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wykorzystywać funkcje trygonometryczne w łatwych zadaniach geometrycznych dotyczących czworokątów, np. trapezu prostokątnego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02B17FB0" w14:textId="77777777" w:rsidR="00A97108" w:rsidRPr="00A97108" w:rsidRDefault="00A97108" w:rsidP="00D639EF">
            <w:pPr>
              <w:pStyle w:val="Nagwek1"/>
              <w:numPr>
                <w:ilvl w:val="0"/>
                <w:numId w:val="14"/>
              </w:numPr>
              <w:spacing w:line="276" w:lineRule="auto"/>
              <w:rPr>
                <w:b w:val="0"/>
                <w:bCs w:val="0"/>
                <w:sz w:val="20"/>
              </w:rPr>
            </w:pPr>
            <w:r w:rsidRPr="00AC7ECD">
              <w:rPr>
                <w:b w:val="0"/>
                <w:sz w:val="20"/>
              </w:rPr>
              <w:lastRenderedPageBreak/>
              <w:t>korzystać z własności funkcji trygonometrycznych w</w:t>
            </w:r>
            <w:r>
              <w:rPr>
                <w:b w:val="0"/>
                <w:sz w:val="20"/>
              </w:rPr>
              <w:t> trudniejszych obl</w:t>
            </w:r>
            <w:r w:rsidRPr="00AC7ECD">
              <w:rPr>
                <w:b w:val="0"/>
                <w:sz w:val="20"/>
              </w:rPr>
              <w:t xml:space="preserve">iczeniach geometrycznych, </w:t>
            </w:r>
            <w:r>
              <w:rPr>
                <w:b w:val="0"/>
                <w:sz w:val="20"/>
              </w:rPr>
              <w:lastRenderedPageBreak/>
              <w:t>np. w zadaniach o okręgach albo zadaniach prowadzących do układów równań</w:t>
            </w:r>
          </w:p>
          <w:p w14:paraId="6E7C2E3E" w14:textId="77777777" w:rsidR="00BB1600" w:rsidRPr="00AC7ECD" w:rsidRDefault="00A97108" w:rsidP="00D639EF">
            <w:pPr>
              <w:pStyle w:val="Nagwek1"/>
              <w:numPr>
                <w:ilvl w:val="0"/>
                <w:numId w:val="14"/>
              </w:numPr>
              <w:spacing w:line="276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korzystać z własności funkcji trygonometrycznych w</w:t>
            </w:r>
            <w:r w:rsidR="00327EF4">
              <w:rPr>
                <w:b w:val="0"/>
                <w:bCs w:val="0"/>
                <w:sz w:val="20"/>
              </w:rPr>
              <w:t> </w:t>
            </w:r>
            <w:r>
              <w:rPr>
                <w:b w:val="0"/>
                <w:bCs w:val="0"/>
                <w:sz w:val="20"/>
              </w:rPr>
              <w:t>zadaniach osadzonych w kontekście praktycznym</w:t>
            </w:r>
          </w:p>
        </w:tc>
      </w:tr>
      <w:tr w:rsidR="00BB1600" w14:paraId="06A16B14" w14:textId="77777777" w:rsidTr="00D639EF">
        <w:trPr>
          <w:cantSplit/>
        </w:trPr>
        <w:tc>
          <w:tcPr>
            <w:tcW w:w="2616" w:type="dxa"/>
          </w:tcPr>
          <w:p w14:paraId="00A28906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lastRenderedPageBreak/>
              <w:t xml:space="preserve">Funkcje trygonometryczne </w:t>
            </w:r>
            <w:r>
              <w:rPr>
                <w:sz w:val="20"/>
                <w:szCs w:val="20"/>
              </w:rPr>
              <w:t>kąta rozwartego</w:t>
            </w:r>
          </w:p>
        </w:tc>
        <w:tc>
          <w:tcPr>
            <w:tcW w:w="572" w:type="dxa"/>
          </w:tcPr>
          <w:p w14:paraId="766F6DDD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2BD6AA74" w14:textId="77777777" w:rsidR="00BB1600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umieszczać kąty wypukłe w układzie współrzędnych</w:t>
            </w:r>
          </w:p>
          <w:p w14:paraId="6555EA32" w14:textId="77777777" w:rsidR="00BB1600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obliczać wartości </w:t>
            </w:r>
            <w:r w:rsidRPr="00494F18">
              <w:rPr>
                <w:sz w:val="20"/>
                <w:szCs w:val="20"/>
              </w:rPr>
              <w:t>funkc</w:t>
            </w:r>
            <w:r>
              <w:rPr>
                <w:sz w:val="20"/>
                <w:szCs w:val="20"/>
              </w:rPr>
              <w:t>ji trygonometrycznych kątów wypukłych umieszczonych w układzie współrzędnych</w:t>
            </w:r>
          </w:p>
          <w:p w14:paraId="2C067A00" w14:textId="77777777" w:rsidR="00BB1600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wzory redukcyjne </w:t>
            </w:r>
            <w:r w:rsidR="0035646B">
              <w:rPr>
                <w:sz w:val="20"/>
                <w:szCs w:val="20"/>
              </w:rPr>
              <w:t xml:space="preserve">dotyczące kąta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180°-α</m:t>
              </m:r>
            </m:oMath>
            <w:r w:rsidR="003564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obliczania funkcji trygonometrycznych kątów rozwartych</w:t>
            </w:r>
          </w:p>
          <w:p w14:paraId="0F8312D1" w14:textId="77777777" w:rsidR="00BB1600" w:rsidRPr="007E61A5" w:rsidRDefault="00BB1600" w:rsidP="00D639E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korzystać </w:t>
            </w:r>
            <w:r w:rsidRPr="00AC7ECD">
              <w:rPr>
                <w:sz w:val="20"/>
                <w:szCs w:val="20"/>
              </w:rPr>
              <w:t>ze wzo</w:t>
            </w:r>
            <w:r>
              <w:rPr>
                <w:sz w:val="20"/>
                <w:szCs w:val="20"/>
              </w:rPr>
              <w:t>ru na pole trójkąta</w:t>
            </w:r>
            <w:r w:rsidRPr="00AC7ECD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bc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35646B">
              <w:rPr>
                <w:sz w:val="20"/>
                <w:szCs w:val="20"/>
              </w:rPr>
              <w:t xml:space="preserve"> w przypadku kąta rozwartego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327593F9" w14:textId="77777777" w:rsidR="00BB1600" w:rsidRDefault="00BB1600" w:rsidP="00D639EF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751BB">
              <w:rPr>
                <w:sz w:val="20"/>
                <w:szCs w:val="20"/>
              </w:rPr>
              <w:t>konstruować kąt w układzie współrzędnych</w:t>
            </w:r>
            <w:r w:rsidR="0035646B">
              <w:rPr>
                <w:sz w:val="20"/>
                <w:szCs w:val="20"/>
              </w:rPr>
              <w:t>,</w:t>
            </w:r>
            <w:r w:rsidRPr="008751BB">
              <w:rPr>
                <w:sz w:val="20"/>
                <w:szCs w:val="20"/>
              </w:rPr>
              <w:t xml:space="preserve"> znając wartoś</w:t>
            </w:r>
            <w:r w:rsidR="0035646B">
              <w:rPr>
                <w:sz w:val="20"/>
                <w:szCs w:val="20"/>
              </w:rPr>
              <w:t>ć</w:t>
            </w:r>
            <w:r w:rsidRPr="008751BB">
              <w:rPr>
                <w:sz w:val="20"/>
                <w:szCs w:val="20"/>
              </w:rPr>
              <w:t xml:space="preserve"> jednej z </w:t>
            </w:r>
            <w:r w:rsidR="0035646B">
              <w:rPr>
                <w:sz w:val="20"/>
                <w:szCs w:val="20"/>
              </w:rPr>
              <w:t>jego</w:t>
            </w:r>
            <w:r w:rsidR="0035646B" w:rsidRPr="008751BB">
              <w:rPr>
                <w:sz w:val="20"/>
                <w:szCs w:val="20"/>
              </w:rPr>
              <w:t xml:space="preserve"> </w:t>
            </w:r>
            <w:r w:rsidRPr="008751BB">
              <w:rPr>
                <w:sz w:val="20"/>
                <w:szCs w:val="20"/>
              </w:rPr>
              <w:t>funkcji trygonometrycznych</w:t>
            </w:r>
          </w:p>
          <w:p w14:paraId="63BA8C33" w14:textId="77777777" w:rsidR="0035646B" w:rsidRPr="008751BB" w:rsidRDefault="0035646B" w:rsidP="00D639EF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stosować definicje funkcji trygonometrycznych kąta rozwartego w zadaniach na dowodzenie</w:t>
            </w:r>
          </w:p>
        </w:tc>
      </w:tr>
      <w:tr w:rsidR="00BB1600" w14:paraId="3837DDEB" w14:textId="77777777" w:rsidTr="00D639EF">
        <w:trPr>
          <w:cantSplit/>
        </w:trPr>
        <w:tc>
          <w:tcPr>
            <w:tcW w:w="2616" w:type="dxa"/>
          </w:tcPr>
          <w:p w14:paraId="79959CFA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 w:rsidRPr="00567B72">
              <w:rPr>
                <w:sz w:val="20"/>
                <w:szCs w:val="20"/>
              </w:rPr>
              <w:t>Własności funkcji trygonometrycznych</w:t>
            </w:r>
          </w:p>
        </w:tc>
        <w:tc>
          <w:tcPr>
            <w:tcW w:w="572" w:type="dxa"/>
          </w:tcPr>
          <w:p w14:paraId="7BB4244B" w14:textId="77777777" w:rsidR="00BB1600" w:rsidRPr="00567B72" w:rsidRDefault="00BB1600" w:rsidP="00D6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48E14CA7" w14:textId="77777777" w:rsidR="0035646B" w:rsidRPr="0035646B" w:rsidRDefault="00BB1600" w:rsidP="00D639EF">
            <w:pPr>
              <w:numPr>
                <w:ilvl w:val="0"/>
                <w:numId w:val="30"/>
              </w:numPr>
              <w:spacing w:line="360" w:lineRule="auto"/>
              <w:ind w:left="357" w:hanging="357"/>
              <w:rPr>
                <w:sz w:val="20"/>
                <w:szCs w:val="20"/>
              </w:rPr>
            </w:pPr>
            <w:r w:rsidRPr="007E61A5">
              <w:rPr>
                <w:sz w:val="20"/>
              </w:rPr>
              <w:t xml:space="preserve">stosować podstawowe związki między funkcjami trygonometrycznymi kąta </w:t>
            </w:r>
            <w:r>
              <w:rPr>
                <w:sz w:val="20"/>
              </w:rPr>
              <w:t>rozwartego</w:t>
            </w:r>
            <w:r w:rsidRPr="007E61A5">
              <w:rPr>
                <w:sz w:val="20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Swiss721PL-Medium" w:hAnsi="Cambria Math"/>
                          <w:bCs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0"/>
                    </w:rPr>
                    <m:t>α+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Swiss721PL-Medium" w:hAnsi="Cambria Math"/>
                              <w:bCs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/>
                      <w:sz w:val="20"/>
                    </w:rPr>
                    <m:t>=1</m:t>
                  </m:r>
                </m:e>
              </m:func>
            </m:oMath>
            <w:r w:rsidRPr="007E61A5">
              <w:rPr>
                <w:sz w:val="20"/>
              </w:rPr>
              <w:t>,</w:t>
            </w:r>
          </w:p>
          <w:p w14:paraId="064682CE" w14:textId="77777777" w:rsidR="00BB1600" w:rsidRPr="007E61A5" w:rsidRDefault="0067039C" w:rsidP="0035646B">
            <w:pPr>
              <w:spacing w:line="360" w:lineRule="auto"/>
              <w:ind w:left="357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Swiss721PL-Medium" w:hAnsi="Cambria Math"/>
                      <w:bCs/>
                      <w:i/>
                      <w:sz w:val="20"/>
                      <w:szCs w:val="2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0"/>
                        </w:rPr>
                        <m:t>α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tg</m:t>
              </m:r>
              <m:r>
                <w:rPr>
                  <w:rFonts w:ascii="Cambria Math" w:hAnsi="Cambria Math"/>
                  <w:sz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</w:rPr>
                <m:t>α</m:t>
              </m:r>
            </m:oMath>
            <w:r w:rsidR="00AC4D86">
              <w:rPr>
                <w:sz w:val="20"/>
              </w:rPr>
              <w:t xml:space="preserve"> </w:t>
            </w:r>
          </w:p>
          <w:p w14:paraId="6B3107C2" w14:textId="700F30FB" w:rsidR="00BB1600" w:rsidRPr="00685997" w:rsidRDefault="00BB1600" w:rsidP="00317E95">
            <w:pPr>
              <w:pStyle w:val="Tekstprzypisudolnego"/>
              <w:numPr>
                <w:ilvl w:val="0"/>
                <w:numId w:val="29"/>
              </w:numPr>
              <w:spacing w:line="276" w:lineRule="auto"/>
            </w:pPr>
            <w:r w:rsidRPr="007E61A5">
              <w:t>znając wartość funkcji trygonometrycznej</w:t>
            </w:r>
            <w:r w:rsidR="00AC4D86">
              <w:t>:</w:t>
            </w:r>
            <w:r w:rsidRPr="007E61A5">
              <w:t xml:space="preserve"> sinus</w:t>
            </w:r>
            <w:r w:rsidR="00AC4D86">
              <w:t>,</w:t>
            </w:r>
            <w:r w:rsidRPr="007E61A5">
              <w:t xml:space="preserve"> cosinus lub tangens kąta </w:t>
            </w:r>
            <w:r>
              <w:t>rozwartego</w:t>
            </w:r>
            <w:r w:rsidRPr="007E61A5">
              <w:t>, wyznaczać wartości pozostałych funkcji trygonometrycznych tego kąta</w:t>
            </w:r>
            <w:r w:rsidR="00685997">
              <w:t xml:space="preserve"> udowa</w:t>
            </w:r>
            <w:r w:rsidR="00685997" w:rsidRPr="00AC7ECD">
              <w:t>dni</w:t>
            </w:r>
            <w:r w:rsidR="00685997">
              <w:t>a</w:t>
            </w:r>
            <w:r w:rsidR="00685997" w:rsidRPr="00AC7ECD">
              <w:t xml:space="preserve">ć </w:t>
            </w:r>
            <w:r w:rsidR="00685997">
              <w:t>proste tożsamości</w:t>
            </w:r>
            <w:r w:rsidR="00685997" w:rsidRPr="00AC7ECD">
              <w:t xml:space="preserve"> trygonometryczn</w:t>
            </w:r>
            <w:r w:rsidR="00685997">
              <w:t>e i podawać dotyczące ich założenia</w:t>
            </w:r>
            <w:r w:rsidR="00685997" w:rsidRPr="00AC7ECD">
              <w:t xml:space="preserve"> 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53038B2C" w14:textId="77777777" w:rsidR="00AC4D86" w:rsidRDefault="00AC4D86" w:rsidP="00D639EF">
            <w:pPr>
              <w:pStyle w:val="Tekstprzypisudolnego"/>
              <w:numPr>
                <w:ilvl w:val="0"/>
                <w:numId w:val="29"/>
              </w:numPr>
              <w:spacing w:line="276" w:lineRule="auto"/>
            </w:pPr>
            <w:r>
              <w:t>udowadniać tożsamości trygonometryczne wymagające przekształcenia wyrażeń wymiernych i podawać dotyczące ich założenia</w:t>
            </w:r>
          </w:p>
          <w:p w14:paraId="49FEEDD3" w14:textId="11D70EF6" w:rsidR="00BB1600" w:rsidRDefault="00BB1600" w:rsidP="00D639EF">
            <w:pPr>
              <w:pStyle w:val="Tekstprzypisudolnego"/>
              <w:numPr>
                <w:ilvl w:val="0"/>
                <w:numId w:val="29"/>
              </w:numPr>
              <w:spacing w:line="276" w:lineRule="auto"/>
            </w:pPr>
            <w:r w:rsidRPr="00AC7ECD">
              <w:t>rozwiąz</w:t>
            </w:r>
            <w:r>
              <w:t>ywać zadania</w:t>
            </w:r>
            <w:r w:rsidRPr="00AC7ECD">
              <w:t xml:space="preserve"> </w:t>
            </w:r>
            <w:r>
              <w:t xml:space="preserve">wymagające zastosowania związków </w:t>
            </w:r>
            <w:r w:rsidRPr="00AC7ECD">
              <w:t xml:space="preserve">między funkcjami trygonometrycznymi, </w:t>
            </w:r>
            <w:r w:rsidR="00AC4D86">
              <w:t>np.</w:t>
            </w:r>
            <w:r w:rsidRPr="00AC7ECD">
              <w:t xml:space="preserve"> znając wartość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AC7ECD">
              <w:t>, obliczyć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  <m:r>
                <w:rPr>
                  <w:rFonts w:ascii="Cambria Math" w:hAnsi="Cambria Math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</w:p>
          <w:p w14:paraId="53F6A57F" w14:textId="77777777" w:rsidR="00BB1600" w:rsidRPr="00DA39B0" w:rsidRDefault="00BB1600" w:rsidP="00D639EF">
            <w:pPr>
              <w:pStyle w:val="Tekstprzypisudolnego"/>
              <w:spacing w:line="276" w:lineRule="auto"/>
              <w:ind w:left="360"/>
            </w:pPr>
          </w:p>
        </w:tc>
      </w:tr>
      <w:tr w:rsidR="00BB1600" w14:paraId="123806CB" w14:textId="77777777" w:rsidTr="00D639EF">
        <w:tc>
          <w:tcPr>
            <w:tcW w:w="2616" w:type="dxa"/>
          </w:tcPr>
          <w:p w14:paraId="52493F9C" w14:textId="77777777" w:rsidR="00BB1600" w:rsidRPr="008A3BCE" w:rsidRDefault="00BB1600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Powtórzenie</w:t>
            </w:r>
          </w:p>
        </w:tc>
        <w:tc>
          <w:tcPr>
            <w:tcW w:w="572" w:type="dxa"/>
          </w:tcPr>
          <w:p w14:paraId="5F1A2933" w14:textId="77777777" w:rsidR="00BB1600" w:rsidRPr="008A3BCE" w:rsidRDefault="00BB1600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  <w:shd w:val="pct15" w:color="auto" w:fill="auto"/>
          </w:tcPr>
          <w:p w14:paraId="09AB6817" w14:textId="77777777" w:rsidR="00BB1600" w:rsidRDefault="00BB1600" w:rsidP="00D639EF">
            <w:pPr>
              <w:pStyle w:val="Nagwek1"/>
              <w:spacing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8" w:type="dxa"/>
            <w:shd w:val="pct15" w:color="auto" w:fill="auto"/>
          </w:tcPr>
          <w:p w14:paraId="0FC4F6AD" w14:textId="77777777" w:rsidR="00BB1600" w:rsidRDefault="00BB1600" w:rsidP="00D639EF">
            <w:pPr>
              <w:pStyle w:val="Nagwek1"/>
              <w:spacing w:line="276" w:lineRule="auto"/>
              <w:ind w:left="360" w:firstLine="0"/>
              <w:rPr>
                <w:b w:val="0"/>
                <w:bCs w:val="0"/>
                <w:sz w:val="20"/>
              </w:rPr>
            </w:pPr>
          </w:p>
        </w:tc>
      </w:tr>
      <w:tr w:rsidR="00BB1600" w14:paraId="3E84E446" w14:textId="77777777" w:rsidTr="00D639EF">
        <w:tc>
          <w:tcPr>
            <w:tcW w:w="2616" w:type="dxa"/>
          </w:tcPr>
          <w:p w14:paraId="0A695937" w14:textId="77777777" w:rsidR="00BB1600" w:rsidRPr="008A3BCE" w:rsidRDefault="00BB1600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b/>
                <w:i/>
                <w:sz w:val="20"/>
                <w:szCs w:val="20"/>
              </w:rPr>
              <w:t>Praca klasowa i jej omówienie</w:t>
            </w:r>
          </w:p>
        </w:tc>
        <w:tc>
          <w:tcPr>
            <w:tcW w:w="572" w:type="dxa"/>
          </w:tcPr>
          <w:p w14:paraId="069040B1" w14:textId="77777777" w:rsidR="00BB1600" w:rsidRPr="008A3BCE" w:rsidRDefault="00BB1600" w:rsidP="00D639EF">
            <w:pPr>
              <w:spacing w:line="276" w:lineRule="auto"/>
              <w:rPr>
                <w:sz w:val="20"/>
                <w:szCs w:val="20"/>
              </w:rPr>
            </w:pPr>
            <w:r w:rsidRPr="008A3BCE">
              <w:rPr>
                <w:sz w:val="20"/>
                <w:szCs w:val="20"/>
              </w:rPr>
              <w:t>2</w:t>
            </w:r>
          </w:p>
        </w:tc>
        <w:tc>
          <w:tcPr>
            <w:tcW w:w="6062" w:type="dxa"/>
            <w:shd w:val="pct15" w:color="auto" w:fill="auto"/>
          </w:tcPr>
          <w:p w14:paraId="670E7222" w14:textId="77777777" w:rsidR="00BB1600" w:rsidRDefault="00BB1600" w:rsidP="00D639EF">
            <w:pPr>
              <w:pStyle w:val="Nagwek1"/>
              <w:spacing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  <w:tc>
          <w:tcPr>
            <w:tcW w:w="5568" w:type="dxa"/>
            <w:shd w:val="pct15" w:color="auto" w:fill="auto"/>
          </w:tcPr>
          <w:p w14:paraId="303D6628" w14:textId="77777777" w:rsidR="00BB1600" w:rsidRDefault="00BB1600" w:rsidP="00D639EF">
            <w:pPr>
              <w:pStyle w:val="Nagwek1"/>
              <w:spacing w:line="276" w:lineRule="auto"/>
              <w:ind w:firstLine="0"/>
              <w:rPr>
                <w:b w:val="0"/>
                <w:bCs w:val="0"/>
                <w:sz w:val="20"/>
              </w:rPr>
            </w:pPr>
          </w:p>
        </w:tc>
      </w:tr>
    </w:tbl>
    <w:p w14:paraId="0B361FCF" w14:textId="77777777" w:rsidR="00BB1600" w:rsidRDefault="00BB1600" w:rsidP="00BB1600">
      <w:pPr>
        <w:spacing w:line="276" w:lineRule="auto"/>
        <w:rPr>
          <w:sz w:val="20"/>
          <w:szCs w:val="20"/>
        </w:rPr>
      </w:pPr>
    </w:p>
    <w:p w14:paraId="6B94F8FB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76C237FD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32DD9875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6623B353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502D1D83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2D17D79A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363D9FAD" w14:textId="77777777" w:rsidR="0067039C" w:rsidRDefault="0067039C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</w:p>
    <w:p w14:paraId="5AB42DC7" w14:textId="06B704BE" w:rsidR="0015103E" w:rsidRDefault="0015103E" w:rsidP="0015103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  <w:r>
        <w:rPr>
          <w:b/>
          <w:bCs/>
          <w:sz w:val="28"/>
          <w:szCs w:val="22"/>
        </w:rPr>
        <w:lastRenderedPageBreak/>
        <w:t>V. Funkcje wykładnicze i logarytmiczne (13 godz.)</w:t>
      </w:r>
    </w:p>
    <w:p w14:paraId="4D4D0CED" w14:textId="77777777" w:rsidR="0015103E" w:rsidRDefault="0015103E" w:rsidP="0015103E">
      <w:pPr>
        <w:spacing w:line="276" w:lineRule="auto"/>
        <w:jc w:val="center"/>
        <w:rPr>
          <w:sz w:val="20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513"/>
        <w:gridCol w:w="6747"/>
        <w:gridCol w:w="4961"/>
      </w:tblGrid>
      <w:tr w:rsidR="0015103E" w:rsidRPr="004D630D" w14:paraId="7428B44A" w14:textId="77777777" w:rsidTr="00D639EF">
        <w:trPr>
          <w:trHeight w:val="911"/>
        </w:trPr>
        <w:tc>
          <w:tcPr>
            <w:tcW w:w="2521" w:type="dxa"/>
            <w:vAlign w:val="center"/>
          </w:tcPr>
          <w:p w14:paraId="1FF5AD93" w14:textId="77777777" w:rsidR="0015103E" w:rsidRPr="00001C0D" w:rsidRDefault="0015103E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TEMAT ZAJĘĆ EDUKACYJNYCH</w:t>
            </w:r>
          </w:p>
          <w:p w14:paraId="2F10B333" w14:textId="77777777" w:rsidR="0015103E" w:rsidRPr="00001C0D" w:rsidRDefault="0015103E" w:rsidP="00D639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extDirection w:val="btLr"/>
            <w:vAlign w:val="center"/>
          </w:tcPr>
          <w:p w14:paraId="2EB77A5A" w14:textId="77777777" w:rsidR="0015103E" w:rsidRPr="00001C0D" w:rsidRDefault="0015103E" w:rsidP="00D639EF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6747" w:type="dxa"/>
            <w:vAlign w:val="center"/>
          </w:tcPr>
          <w:p w14:paraId="4FDDABD5" w14:textId="77777777" w:rsidR="0015103E" w:rsidRPr="00001C0D" w:rsidRDefault="0015103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0615DBC1" w14:textId="77777777" w:rsidR="0015103E" w:rsidRPr="00001C0D" w:rsidRDefault="0015103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WYMAGAŃ</w:t>
            </w:r>
            <w:r w:rsidRPr="00001C0D">
              <w:rPr>
                <w:b/>
                <w:sz w:val="20"/>
                <w:szCs w:val="20"/>
              </w:rPr>
              <w:t xml:space="preserve"> PODSTAWOWYCH</w:t>
            </w:r>
          </w:p>
          <w:p w14:paraId="0F9C38A2" w14:textId="77777777" w:rsidR="0015103E" w:rsidRPr="00001C0D" w:rsidRDefault="0015103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  <w:tc>
          <w:tcPr>
            <w:tcW w:w="4961" w:type="dxa"/>
            <w:vAlign w:val="center"/>
          </w:tcPr>
          <w:p w14:paraId="77355732" w14:textId="77777777" w:rsidR="0015103E" w:rsidRPr="00001C0D" w:rsidRDefault="0015103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W zakresie</w:t>
            </w:r>
          </w:p>
          <w:p w14:paraId="545F09C8" w14:textId="77777777" w:rsidR="0015103E" w:rsidRPr="00001C0D" w:rsidRDefault="0015103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WYMAGAŃ </w:t>
            </w:r>
            <w:r w:rsidRPr="00001C0D">
              <w:rPr>
                <w:b/>
                <w:sz w:val="20"/>
                <w:szCs w:val="20"/>
              </w:rPr>
              <w:t>PONADPODSTAWOWYCH</w:t>
            </w:r>
          </w:p>
          <w:p w14:paraId="5D0717CB" w14:textId="77777777" w:rsidR="0015103E" w:rsidRPr="00001C0D" w:rsidRDefault="0015103E" w:rsidP="00D639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01C0D">
              <w:rPr>
                <w:b/>
                <w:sz w:val="20"/>
                <w:szCs w:val="20"/>
              </w:rPr>
              <w:t>uczeń potrafi:</w:t>
            </w:r>
          </w:p>
        </w:tc>
      </w:tr>
      <w:tr w:rsidR="0015103E" w:rsidRPr="004D630D" w14:paraId="6ABCEC05" w14:textId="77777777" w:rsidTr="00D639EF">
        <w:tc>
          <w:tcPr>
            <w:tcW w:w="2521" w:type="dxa"/>
          </w:tcPr>
          <w:p w14:paraId="58996A26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Funkcja wykładnicza</w:t>
            </w:r>
          </w:p>
        </w:tc>
        <w:tc>
          <w:tcPr>
            <w:tcW w:w="513" w:type="dxa"/>
          </w:tcPr>
          <w:p w14:paraId="108A29F8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3</w:t>
            </w:r>
          </w:p>
        </w:tc>
        <w:tc>
          <w:tcPr>
            <w:tcW w:w="6747" w:type="dxa"/>
          </w:tcPr>
          <w:p w14:paraId="1F78D3BB" w14:textId="77777777" w:rsidR="0015103E" w:rsidRPr="00786FCD" w:rsidRDefault="0015103E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sporządz</w:t>
            </w:r>
            <w:r>
              <w:rPr>
                <w:sz w:val="20"/>
                <w:szCs w:val="20"/>
              </w:rPr>
              <w:t>a</w:t>
            </w:r>
            <w:r w:rsidRPr="00786FCD">
              <w:rPr>
                <w:sz w:val="20"/>
                <w:szCs w:val="20"/>
              </w:rPr>
              <w:t>ć wykres</w:t>
            </w:r>
            <w:r>
              <w:rPr>
                <w:sz w:val="20"/>
                <w:szCs w:val="20"/>
              </w:rPr>
              <w:t>y</w:t>
            </w:r>
            <w:r w:rsidRPr="00786FCD">
              <w:rPr>
                <w:sz w:val="20"/>
                <w:szCs w:val="20"/>
              </w:rPr>
              <w:t xml:space="preserve"> i poda</w:t>
            </w:r>
            <w:r>
              <w:rPr>
                <w:sz w:val="20"/>
                <w:szCs w:val="20"/>
              </w:rPr>
              <w:t>wa</w:t>
            </w:r>
            <w:r w:rsidRPr="00786FCD">
              <w:rPr>
                <w:sz w:val="20"/>
                <w:szCs w:val="20"/>
              </w:rPr>
              <w:t>ć własności funkcji wykładnicz</w:t>
            </w:r>
            <w:r>
              <w:rPr>
                <w:sz w:val="20"/>
                <w:szCs w:val="20"/>
              </w:rPr>
              <w:t>ych</w:t>
            </w:r>
          </w:p>
          <w:p w14:paraId="795F6F18" w14:textId="77777777" w:rsidR="0015103E" w:rsidRPr="007C7E90" w:rsidRDefault="0015103E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przekształcać wykresy funkcji wykładniczych</w:t>
            </w:r>
          </w:p>
          <w:p w14:paraId="5D35D478" w14:textId="77777777" w:rsidR="007C7E90" w:rsidRDefault="007C7E90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C7E90">
              <w:rPr>
                <w:sz w:val="20"/>
                <w:szCs w:val="20"/>
              </w:rPr>
              <w:t>wyznaczać wartość parametru tak, aby dany punkt należał do wykresu funkcji wykładniczej</w:t>
            </w:r>
          </w:p>
          <w:p w14:paraId="7524D708" w14:textId="77777777" w:rsidR="007C7E90" w:rsidRPr="007C7E90" w:rsidRDefault="007C7E90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obliczać wartości współczynników we wzorze funkcji wykładniczej na podstawie jej wykresu</w:t>
            </w:r>
          </w:p>
          <w:p w14:paraId="215A4D23" w14:textId="77777777" w:rsidR="0015103E" w:rsidRPr="005219E6" w:rsidRDefault="0015103E" w:rsidP="001510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yw</w:t>
            </w:r>
            <w:r w:rsidRPr="00786FCD">
              <w:rPr>
                <w:sz w:val="20"/>
                <w:szCs w:val="20"/>
              </w:rPr>
              <w:t>ać graficznie równa</w:t>
            </w:r>
            <w:r w:rsidR="007C7E90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lub </w:t>
            </w:r>
            <w:r w:rsidR="007C7E90">
              <w:rPr>
                <w:sz w:val="20"/>
                <w:szCs w:val="20"/>
              </w:rPr>
              <w:t>nierówność</w:t>
            </w:r>
            <w:r w:rsidRPr="00786FCD">
              <w:rPr>
                <w:sz w:val="20"/>
                <w:szCs w:val="20"/>
              </w:rPr>
              <w:t xml:space="preserve">, </w:t>
            </w:r>
            <w:r w:rsidR="007C7E90">
              <w:rPr>
                <w:sz w:val="20"/>
                <w:szCs w:val="20"/>
              </w:rPr>
              <w:t>korzystając z wykresu funkcji</w:t>
            </w:r>
            <w:r w:rsidRPr="00786FCD">
              <w:rPr>
                <w:sz w:val="20"/>
                <w:szCs w:val="20"/>
              </w:rPr>
              <w:t xml:space="preserve"> </w:t>
            </w:r>
            <w:r w:rsidR="007C7E90" w:rsidRPr="00786FCD">
              <w:rPr>
                <w:sz w:val="20"/>
                <w:szCs w:val="20"/>
              </w:rPr>
              <w:t>wykładnicz</w:t>
            </w:r>
            <w:r w:rsidR="007C7E90">
              <w:rPr>
                <w:sz w:val="20"/>
                <w:szCs w:val="20"/>
              </w:rPr>
              <w:t>ej</w:t>
            </w:r>
          </w:p>
        </w:tc>
        <w:tc>
          <w:tcPr>
            <w:tcW w:w="4961" w:type="dxa"/>
          </w:tcPr>
          <w:p w14:paraId="204DFBAD" w14:textId="77777777" w:rsidR="0015103E" w:rsidRPr="00786FCD" w:rsidRDefault="0015103E" w:rsidP="001510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rozwiązywać zadania osadzone w kontekście praktycznym z zastosowaniem funkcji wykładniczej</w:t>
            </w:r>
          </w:p>
        </w:tc>
      </w:tr>
      <w:tr w:rsidR="0015103E" w:rsidRPr="004D630D" w14:paraId="205B98C5" w14:textId="77777777" w:rsidTr="00D639EF">
        <w:tc>
          <w:tcPr>
            <w:tcW w:w="2521" w:type="dxa"/>
          </w:tcPr>
          <w:p w14:paraId="6CB7634A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Własności logarytmów</w:t>
            </w:r>
          </w:p>
        </w:tc>
        <w:tc>
          <w:tcPr>
            <w:tcW w:w="513" w:type="dxa"/>
          </w:tcPr>
          <w:p w14:paraId="5269082A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7" w:type="dxa"/>
          </w:tcPr>
          <w:p w14:paraId="226B1DE2" w14:textId="0265BDED" w:rsidR="0015103E" w:rsidRPr="00786FCD" w:rsidRDefault="0015103E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 xml:space="preserve">stosować w zadaniach </w:t>
            </w:r>
            <w:r w:rsidR="007C7E90" w:rsidRPr="00786FCD">
              <w:rPr>
                <w:sz w:val="20"/>
                <w:szCs w:val="20"/>
              </w:rPr>
              <w:t>wz</w:t>
            </w:r>
            <w:r w:rsidR="007C7E90">
              <w:rPr>
                <w:sz w:val="20"/>
                <w:szCs w:val="20"/>
              </w:rPr>
              <w:t>ory</w:t>
            </w:r>
            <w:r w:rsidR="007C7E90" w:rsidRPr="00786FCD">
              <w:rPr>
                <w:sz w:val="20"/>
                <w:szCs w:val="20"/>
              </w:rPr>
              <w:t xml:space="preserve"> </w:t>
            </w:r>
            <w:r w:rsidRPr="00786FCD">
              <w:rPr>
                <w:sz w:val="20"/>
                <w:szCs w:val="20"/>
              </w:rPr>
              <w:t>na logarytm</w:t>
            </w:r>
            <w:r w:rsidR="00DA2762">
              <w:rPr>
                <w:sz w:val="20"/>
                <w:szCs w:val="20"/>
              </w:rPr>
              <w:t>y</w:t>
            </w:r>
            <w:r w:rsidRPr="00786FCD">
              <w:rPr>
                <w:sz w:val="20"/>
                <w:szCs w:val="20"/>
              </w:rPr>
              <w:t xml:space="preserve"> iloczynu i ilorazu</w:t>
            </w:r>
          </w:p>
          <w:p w14:paraId="02662CCA" w14:textId="1433D650" w:rsidR="0015103E" w:rsidRPr="005219E6" w:rsidRDefault="0015103E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 xml:space="preserve">stosować w zadaniach wzór na logarytm potęgi </w:t>
            </w:r>
          </w:p>
        </w:tc>
        <w:tc>
          <w:tcPr>
            <w:tcW w:w="4961" w:type="dxa"/>
          </w:tcPr>
          <w:p w14:paraId="24D0F203" w14:textId="77777777" w:rsidR="0015103E" w:rsidRDefault="0015103E" w:rsidP="001510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wykorzystywać własności logarytmów w zadaniach na</w:t>
            </w:r>
            <w:r w:rsidR="007C7E90">
              <w:rPr>
                <w:sz w:val="20"/>
                <w:szCs w:val="20"/>
              </w:rPr>
              <w:t> </w:t>
            </w:r>
            <w:r w:rsidRPr="00786FCD">
              <w:rPr>
                <w:sz w:val="20"/>
                <w:szCs w:val="20"/>
              </w:rPr>
              <w:t>dowodzenie</w:t>
            </w:r>
          </w:p>
          <w:p w14:paraId="7EE13282" w14:textId="77777777" w:rsidR="007C7E90" w:rsidRPr="00786FCD" w:rsidRDefault="007C7E90" w:rsidP="001510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 własno</w:t>
            </w:r>
            <w:r w:rsidR="004D163C">
              <w:rPr>
                <w:sz w:val="20"/>
                <w:szCs w:val="20"/>
              </w:rPr>
              <w:t>ści logarytmów w zadaniach o podwyższonym stopniu trudności</w:t>
            </w:r>
          </w:p>
        </w:tc>
      </w:tr>
      <w:tr w:rsidR="0015103E" w:rsidRPr="004D630D" w14:paraId="7882BFB6" w14:textId="77777777" w:rsidTr="00D639EF">
        <w:tc>
          <w:tcPr>
            <w:tcW w:w="2521" w:type="dxa"/>
          </w:tcPr>
          <w:p w14:paraId="750074A3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Funkcja logarytmiczna</w:t>
            </w:r>
            <w:r>
              <w:rPr>
                <w:sz w:val="20"/>
                <w:szCs w:val="20"/>
              </w:rPr>
              <w:t>. Zastosowania logarytmów</w:t>
            </w:r>
          </w:p>
        </w:tc>
        <w:tc>
          <w:tcPr>
            <w:tcW w:w="513" w:type="dxa"/>
          </w:tcPr>
          <w:p w14:paraId="2D877E76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7" w:type="dxa"/>
          </w:tcPr>
          <w:p w14:paraId="420B486A" w14:textId="77777777" w:rsidR="0015103E" w:rsidRPr="00786FCD" w:rsidRDefault="0015103E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sporządz</w:t>
            </w:r>
            <w:r>
              <w:rPr>
                <w:sz w:val="20"/>
                <w:szCs w:val="20"/>
              </w:rPr>
              <w:t>a</w:t>
            </w:r>
            <w:r w:rsidRPr="00786FCD">
              <w:rPr>
                <w:sz w:val="20"/>
                <w:szCs w:val="20"/>
              </w:rPr>
              <w:t>ć wykres</w:t>
            </w:r>
            <w:r>
              <w:rPr>
                <w:sz w:val="20"/>
                <w:szCs w:val="20"/>
              </w:rPr>
              <w:t>y</w:t>
            </w:r>
            <w:r w:rsidRPr="00786FCD">
              <w:rPr>
                <w:sz w:val="20"/>
                <w:szCs w:val="20"/>
              </w:rPr>
              <w:t xml:space="preserve"> i poda</w:t>
            </w:r>
            <w:r>
              <w:rPr>
                <w:sz w:val="20"/>
                <w:szCs w:val="20"/>
              </w:rPr>
              <w:t>wa</w:t>
            </w:r>
            <w:r w:rsidRPr="00786FCD">
              <w:rPr>
                <w:sz w:val="20"/>
                <w:szCs w:val="20"/>
              </w:rPr>
              <w:t>ć własności funkcji logarytmiczn</w:t>
            </w:r>
            <w:r>
              <w:rPr>
                <w:sz w:val="20"/>
                <w:szCs w:val="20"/>
              </w:rPr>
              <w:t>ych</w:t>
            </w:r>
          </w:p>
          <w:p w14:paraId="45E5D24A" w14:textId="77777777" w:rsidR="0015103E" w:rsidRPr="00591569" w:rsidRDefault="0015103E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przekształcać wykresy funkcji logarytmicznych</w:t>
            </w:r>
          </w:p>
          <w:p w14:paraId="1CC13B2D" w14:textId="77777777" w:rsidR="00591569" w:rsidRPr="00591569" w:rsidRDefault="00591569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91569">
              <w:rPr>
                <w:sz w:val="20"/>
                <w:szCs w:val="20"/>
              </w:rPr>
              <w:t>obliczać wartości współczynników we wzorze funkcji logarytmicznej na</w:t>
            </w:r>
            <w:r>
              <w:rPr>
                <w:sz w:val="20"/>
                <w:szCs w:val="20"/>
              </w:rPr>
              <w:t> </w:t>
            </w:r>
            <w:r w:rsidRPr="00591569">
              <w:rPr>
                <w:sz w:val="20"/>
                <w:szCs w:val="20"/>
              </w:rPr>
              <w:t xml:space="preserve">podstawie jej wykresu </w:t>
            </w:r>
          </w:p>
          <w:p w14:paraId="3C07DC1A" w14:textId="77777777" w:rsidR="0015103E" w:rsidRPr="00786FCD" w:rsidRDefault="00591569" w:rsidP="001510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odczytywać z wykresów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oMath>
            <w:r>
              <w:rPr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  <w:r>
              <w:rPr>
                <w:sz w:val="20"/>
                <w:szCs w:val="20"/>
              </w:rPr>
              <w:t xml:space="preserve"> rozwiązanie nierówności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≤g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sz w:val="20"/>
                <w:szCs w:val="20"/>
              </w:rPr>
              <w:t>, korzystając z wykresu funkcji logarytmicznej</w:t>
            </w:r>
          </w:p>
        </w:tc>
        <w:tc>
          <w:tcPr>
            <w:tcW w:w="4961" w:type="dxa"/>
          </w:tcPr>
          <w:p w14:paraId="1493B87A" w14:textId="77777777" w:rsidR="0015103E" w:rsidRPr="007B2987" w:rsidRDefault="0015103E" w:rsidP="001510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wyznaczać dziedzinę funkcji typu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g(x)</m:t>
                      </m:r>
                    </m:e>
                  </m:d>
                </m:e>
              </m:func>
            </m:oMath>
          </w:p>
          <w:p w14:paraId="0218CA6F" w14:textId="685AD346" w:rsidR="0015103E" w:rsidRDefault="0015103E" w:rsidP="00D2458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 xml:space="preserve">rozwiązywać </w:t>
            </w:r>
            <w:r w:rsidR="00D24583" w:rsidRPr="00D24583">
              <w:rPr>
                <w:sz w:val="20"/>
                <w:szCs w:val="20"/>
              </w:rPr>
              <w:t xml:space="preserve">z zastosowaniem logarytmów </w:t>
            </w:r>
            <w:r w:rsidRPr="00786FCD">
              <w:rPr>
                <w:sz w:val="20"/>
                <w:szCs w:val="20"/>
              </w:rPr>
              <w:t xml:space="preserve">zadania osadzone w kontekście praktycznym </w:t>
            </w:r>
          </w:p>
          <w:p w14:paraId="0C1ABAF3" w14:textId="77777777" w:rsidR="00591569" w:rsidRPr="007B2987" w:rsidRDefault="00591569" w:rsidP="006B63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5103E" w:rsidRPr="004D630D" w14:paraId="42183F71" w14:textId="77777777" w:rsidTr="00D639EF">
        <w:tc>
          <w:tcPr>
            <w:tcW w:w="2521" w:type="dxa"/>
          </w:tcPr>
          <w:p w14:paraId="4B01AC3B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Powtórzenie</w:t>
            </w:r>
          </w:p>
        </w:tc>
        <w:tc>
          <w:tcPr>
            <w:tcW w:w="513" w:type="dxa"/>
          </w:tcPr>
          <w:p w14:paraId="1A393F8F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1</w:t>
            </w:r>
          </w:p>
        </w:tc>
        <w:tc>
          <w:tcPr>
            <w:tcW w:w="6747" w:type="dxa"/>
            <w:shd w:val="pct15" w:color="auto" w:fill="auto"/>
          </w:tcPr>
          <w:p w14:paraId="2148088C" w14:textId="77777777" w:rsidR="0015103E" w:rsidRPr="00786FCD" w:rsidRDefault="0015103E" w:rsidP="00D639E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pct15" w:color="auto" w:fill="auto"/>
          </w:tcPr>
          <w:p w14:paraId="637CB428" w14:textId="77777777" w:rsidR="0015103E" w:rsidRPr="00786FCD" w:rsidRDefault="0015103E" w:rsidP="00D639E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15103E" w:rsidRPr="004D630D" w14:paraId="1A14541F" w14:textId="77777777" w:rsidTr="00D639EF">
        <w:tc>
          <w:tcPr>
            <w:tcW w:w="2521" w:type="dxa"/>
          </w:tcPr>
          <w:p w14:paraId="3746B4E2" w14:textId="77777777" w:rsidR="0015103E" w:rsidRPr="00786FCD" w:rsidRDefault="0015103E" w:rsidP="00D639EF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786FCD">
              <w:rPr>
                <w:b/>
                <w:i/>
                <w:sz w:val="20"/>
                <w:szCs w:val="20"/>
              </w:rPr>
              <w:t>Praca klasowa i jej omówienie</w:t>
            </w:r>
          </w:p>
        </w:tc>
        <w:tc>
          <w:tcPr>
            <w:tcW w:w="513" w:type="dxa"/>
          </w:tcPr>
          <w:p w14:paraId="2E960BFB" w14:textId="77777777" w:rsidR="0015103E" w:rsidRPr="00786FCD" w:rsidRDefault="0015103E" w:rsidP="00D639EF">
            <w:pPr>
              <w:spacing w:line="276" w:lineRule="auto"/>
              <w:rPr>
                <w:sz w:val="20"/>
                <w:szCs w:val="20"/>
              </w:rPr>
            </w:pPr>
            <w:r w:rsidRPr="00786FCD">
              <w:rPr>
                <w:sz w:val="20"/>
                <w:szCs w:val="20"/>
              </w:rPr>
              <w:t>2</w:t>
            </w:r>
          </w:p>
        </w:tc>
        <w:tc>
          <w:tcPr>
            <w:tcW w:w="6747" w:type="dxa"/>
            <w:shd w:val="pct15" w:color="auto" w:fill="auto"/>
          </w:tcPr>
          <w:p w14:paraId="4D5679C5" w14:textId="77777777" w:rsidR="0015103E" w:rsidRPr="00786FCD" w:rsidRDefault="0015103E" w:rsidP="00D639EF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pct15" w:color="auto" w:fill="auto"/>
          </w:tcPr>
          <w:p w14:paraId="098A4F64" w14:textId="77777777" w:rsidR="0015103E" w:rsidRPr="00786FCD" w:rsidRDefault="0015103E" w:rsidP="00D639E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</w:tbl>
    <w:p w14:paraId="18EBE3DC" w14:textId="77777777" w:rsidR="0015103E" w:rsidRDefault="0015103E" w:rsidP="00CD2FE1">
      <w:pPr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sectPr w:rsidR="0015103E" w:rsidSect="0067039C">
      <w:footerReference w:type="default" r:id="rId9"/>
      <w:pgSz w:w="16838" w:h="11906" w:orient="landscape" w:code="9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E4A8" w14:textId="77777777" w:rsidR="006B3C85" w:rsidRDefault="006B3C85" w:rsidP="00301F9A">
      <w:r>
        <w:separator/>
      </w:r>
    </w:p>
  </w:endnote>
  <w:endnote w:type="continuationSeparator" w:id="0">
    <w:p w14:paraId="2F63E196" w14:textId="77777777" w:rsidR="006B3C85" w:rsidRDefault="006B3C85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5706661"/>
      <w:docPartObj>
        <w:docPartGallery w:val="Page Numbers (Bottom of Page)"/>
        <w:docPartUnique/>
      </w:docPartObj>
    </w:sdtPr>
    <w:sdtContent>
      <w:p w14:paraId="056BAEE5" w14:textId="234862B8" w:rsidR="0067039C" w:rsidRDefault="0067039C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B0000B1" wp14:editId="49DDF076">
              <wp:simplePos x="0" y="0"/>
              <wp:positionH relativeFrom="column">
                <wp:posOffset>183233</wp:posOffset>
              </wp:positionH>
              <wp:positionV relativeFrom="paragraph">
                <wp:posOffset>-266247</wp:posOffset>
              </wp:positionV>
              <wp:extent cx="3027600" cy="363600"/>
              <wp:effectExtent l="0" t="0" r="1905" b="0"/>
              <wp:wrapTight wrapText="bothSides">
                <wp:wrapPolygon edited="0">
                  <wp:start x="0" y="0"/>
                  <wp:lineTo x="0" y="14727"/>
                  <wp:lineTo x="408" y="18126"/>
                  <wp:lineTo x="1087" y="20392"/>
                  <wp:lineTo x="21478" y="20392"/>
                  <wp:lineTo x="21478" y="0"/>
                  <wp:lineTo x="0" y="0"/>
                </wp:wrapPolygon>
              </wp:wrapTight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7600" cy="36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05710" w14:textId="77777777" w:rsidR="00D0717E" w:rsidRDefault="00D07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84496" w14:textId="77777777" w:rsidR="006B3C85" w:rsidRDefault="006B3C85" w:rsidP="00301F9A">
      <w:r>
        <w:separator/>
      </w:r>
    </w:p>
  </w:footnote>
  <w:footnote w:type="continuationSeparator" w:id="0">
    <w:p w14:paraId="57504F11" w14:textId="77777777" w:rsidR="006B3C85" w:rsidRDefault="006B3C85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368272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5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59"/>
    <w:rsid w:val="00024AC7"/>
    <w:rsid w:val="00030985"/>
    <w:rsid w:val="00067837"/>
    <w:rsid w:val="000717C9"/>
    <w:rsid w:val="0008678E"/>
    <w:rsid w:val="000947C3"/>
    <w:rsid w:val="000A17BE"/>
    <w:rsid w:val="000B1B99"/>
    <w:rsid w:val="000B4EE8"/>
    <w:rsid w:val="000E04CB"/>
    <w:rsid w:val="000F246F"/>
    <w:rsid w:val="001133A5"/>
    <w:rsid w:val="001143BC"/>
    <w:rsid w:val="0015103E"/>
    <w:rsid w:val="001B07BA"/>
    <w:rsid w:val="001E6AB7"/>
    <w:rsid w:val="001F12CD"/>
    <w:rsid w:val="002205DE"/>
    <w:rsid w:val="00221391"/>
    <w:rsid w:val="00225379"/>
    <w:rsid w:val="00250FAF"/>
    <w:rsid w:val="00274BC0"/>
    <w:rsid w:val="00277EAB"/>
    <w:rsid w:val="00286657"/>
    <w:rsid w:val="002918C4"/>
    <w:rsid w:val="002A5B1A"/>
    <w:rsid w:val="002B4362"/>
    <w:rsid w:val="002D0806"/>
    <w:rsid w:val="002E0192"/>
    <w:rsid w:val="002E1921"/>
    <w:rsid w:val="002E20A9"/>
    <w:rsid w:val="002F5E86"/>
    <w:rsid w:val="00300E6F"/>
    <w:rsid w:val="00301F9A"/>
    <w:rsid w:val="00307600"/>
    <w:rsid w:val="003158EB"/>
    <w:rsid w:val="00317E95"/>
    <w:rsid w:val="00327EF4"/>
    <w:rsid w:val="0035646B"/>
    <w:rsid w:val="00390DDA"/>
    <w:rsid w:val="003A0D71"/>
    <w:rsid w:val="003A6BB7"/>
    <w:rsid w:val="003C2550"/>
    <w:rsid w:val="003C30C2"/>
    <w:rsid w:val="003F1F38"/>
    <w:rsid w:val="003F3612"/>
    <w:rsid w:val="0040098B"/>
    <w:rsid w:val="004028A0"/>
    <w:rsid w:val="00403939"/>
    <w:rsid w:val="00432862"/>
    <w:rsid w:val="00433341"/>
    <w:rsid w:val="00466A30"/>
    <w:rsid w:val="00490B8B"/>
    <w:rsid w:val="0049542B"/>
    <w:rsid w:val="004B1C0A"/>
    <w:rsid w:val="004C32E8"/>
    <w:rsid w:val="004D163C"/>
    <w:rsid w:val="004D630D"/>
    <w:rsid w:val="004F2F6E"/>
    <w:rsid w:val="00515E32"/>
    <w:rsid w:val="00540F11"/>
    <w:rsid w:val="00547C92"/>
    <w:rsid w:val="00562562"/>
    <w:rsid w:val="00563D7D"/>
    <w:rsid w:val="005773B6"/>
    <w:rsid w:val="00591569"/>
    <w:rsid w:val="00592EC8"/>
    <w:rsid w:val="0059784B"/>
    <w:rsid w:val="005C3A48"/>
    <w:rsid w:val="005C72EC"/>
    <w:rsid w:val="005D58A6"/>
    <w:rsid w:val="005E0A40"/>
    <w:rsid w:val="005F2791"/>
    <w:rsid w:val="00636AD9"/>
    <w:rsid w:val="00646109"/>
    <w:rsid w:val="00647787"/>
    <w:rsid w:val="00653819"/>
    <w:rsid w:val="0066229F"/>
    <w:rsid w:val="00662DBF"/>
    <w:rsid w:val="0067039C"/>
    <w:rsid w:val="00685997"/>
    <w:rsid w:val="006A1459"/>
    <w:rsid w:val="006A2E32"/>
    <w:rsid w:val="006B3C85"/>
    <w:rsid w:val="006B633E"/>
    <w:rsid w:val="006C0EBE"/>
    <w:rsid w:val="006D0BA3"/>
    <w:rsid w:val="006F392B"/>
    <w:rsid w:val="00714AF2"/>
    <w:rsid w:val="00731C6C"/>
    <w:rsid w:val="007651B6"/>
    <w:rsid w:val="00773410"/>
    <w:rsid w:val="00786FCD"/>
    <w:rsid w:val="00793410"/>
    <w:rsid w:val="007C7E90"/>
    <w:rsid w:val="007D6C3A"/>
    <w:rsid w:val="007E1FE2"/>
    <w:rsid w:val="007E4C24"/>
    <w:rsid w:val="007F062D"/>
    <w:rsid w:val="007F5747"/>
    <w:rsid w:val="00804475"/>
    <w:rsid w:val="0081413C"/>
    <w:rsid w:val="00830F70"/>
    <w:rsid w:val="00835BB9"/>
    <w:rsid w:val="008505B8"/>
    <w:rsid w:val="0088389B"/>
    <w:rsid w:val="008A0A2A"/>
    <w:rsid w:val="008A3BCE"/>
    <w:rsid w:val="008A4F05"/>
    <w:rsid w:val="008D5285"/>
    <w:rsid w:val="00932CE7"/>
    <w:rsid w:val="009406D4"/>
    <w:rsid w:val="00941D67"/>
    <w:rsid w:val="009515E9"/>
    <w:rsid w:val="00990031"/>
    <w:rsid w:val="00997608"/>
    <w:rsid w:val="009B0E2A"/>
    <w:rsid w:val="009B4FEC"/>
    <w:rsid w:val="009B62FD"/>
    <w:rsid w:val="009D1C25"/>
    <w:rsid w:val="009E06FA"/>
    <w:rsid w:val="009E53BD"/>
    <w:rsid w:val="009F3B08"/>
    <w:rsid w:val="00A014C4"/>
    <w:rsid w:val="00A04DA8"/>
    <w:rsid w:val="00A14216"/>
    <w:rsid w:val="00A207ED"/>
    <w:rsid w:val="00A3088D"/>
    <w:rsid w:val="00A317EC"/>
    <w:rsid w:val="00A40171"/>
    <w:rsid w:val="00A418D4"/>
    <w:rsid w:val="00A418E1"/>
    <w:rsid w:val="00A42F91"/>
    <w:rsid w:val="00A65DED"/>
    <w:rsid w:val="00A7580F"/>
    <w:rsid w:val="00A80EAF"/>
    <w:rsid w:val="00A97108"/>
    <w:rsid w:val="00AA00DC"/>
    <w:rsid w:val="00AC3C53"/>
    <w:rsid w:val="00AC4D86"/>
    <w:rsid w:val="00AC7ECD"/>
    <w:rsid w:val="00B27E8D"/>
    <w:rsid w:val="00B4128A"/>
    <w:rsid w:val="00B80AF4"/>
    <w:rsid w:val="00B961BC"/>
    <w:rsid w:val="00BA596F"/>
    <w:rsid w:val="00BB0A91"/>
    <w:rsid w:val="00BB1600"/>
    <w:rsid w:val="00BB71BC"/>
    <w:rsid w:val="00BC7C23"/>
    <w:rsid w:val="00BD56F5"/>
    <w:rsid w:val="00BD65E2"/>
    <w:rsid w:val="00BE2F33"/>
    <w:rsid w:val="00BE429B"/>
    <w:rsid w:val="00BF3BBC"/>
    <w:rsid w:val="00C3478E"/>
    <w:rsid w:val="00C66047"/>
    <w:rsid w:val="00CA1BDA"/>
    <w:rsid w:val="00CD2FE1"/>
    <w:rsid w:val="00CD3EE5"/>
    <w:rsid w:val="00CD6FA2"/>
    <w:rsid w:val="00CE4E59"/>
    <w:rsid w:val="00CF233A"/>
    <w:rsid w:val="00CF48C4"/>
    <w:rsid w:val="00D0717E"/>
    <w:rsid w:val="00D20AB9"/>
    <w:rsid w:val="00D24583"/>
    <w:rsid w:val="00D26514"/>
    <w:rsid w:val="00D32FFB"/>
    <w:rsid w:val="00D43A33"/>
    <w:rsid w:val="00D63493"/>
    <w:rsid w:val="00D639EF"/>
    <w:rsid w:val="00D8114D"/>
    <w:rsid w:val="00DA2762"/>
    <w:rsid w:val="00DA4E17"/>
    <w:rsid w:val="00DA554F"/>
    <w:rsid w:val="00DD0B80"/>
    <w:rsid w:val="00DF0850"/>
    <w:rsid w:val="00E01C6E"/>
    <w:rsid w:val="00E13CEF"/>
    <w:rsid w:val="00E358DE"/>
    <w:rsid w:val="00E43C86"/>
    <w:rsid w:val="00E44750"/>
    <w:rsid w:val="00E73AAD"/>
    <w:rsid w:val="00E92A72"/>
    <w:rsid w:val="00EA0C27"/>
    <w:rsid w:val="00EF1DFD"/>
    <w:rsid w:val="00EF7071"/>
    <w:rsid w:val="00EF796F"/>
    <w:rsid w:val="00F05740"/>
    <w:rsid w:val="00F074FE"/>
    <w:rsid w:val="00F33041"/>
    <w:rsid w:val="00F617DC"/>
    <w:rsid w:val="00F64F5A"/>
    <w:rsid w:val="00F67D06"/>
    <w:rsid w:val="00F71E4B"/>
    <w:rsid w:val="00F84B63"/>
    <w:rsid w:val="00F86040"/>
    <w:rsid w:val="00F92EA7"/>
    <w:rsid w:val="00F967E5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196DB"/>
  <w15:docId w15:val="{F40ACEA0-4C65-4528-AF04-515051E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A17BE"/>
    <w:rPr>
      <w:rFonts w:eastAsia="Swiss721PL-Medium"/>
      <w:b/>
      <w:bCs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2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DDB3-72FD-4505-A329-D23F75A2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1635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10</cp:revision>
  <cp:lastPrinted>2012-09-04T13:04:00Z</cp:lastPrinted>
  <dcterms:created xsi:type="dcterms:W3CDTF">2020-07-28T11:09:00Z</dcterms:created>
  <dcterms:modified xsi:type="dcterms:W3CDTF">2024-08-16T12:25:00Z</dcterms:modified>
</cp:coreProperties>
</file>